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8B6816" w:rsidRPr="008B6816" w:rsidTr="00A959D8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B681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Согласовано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 Совете</w:t>
            </w:r>
            <w:proofErr w:type="gramEnd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Председатель  Совета</w:t>
            </w:r>
            <w:proofErr w:type="gramEnd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МОУ </w:t>
            </w:r>
            <w:proofErr w:type="spellStart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Горицкая</w:t>
            </w:r>
            <w:proofErr w:type="spellEnd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СОШ. «Образовательный центр» _________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</w:t>
            </w:r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Драгун Ю.Б.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ind w:hanging="9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B681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Утверждено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по школе </w:t>
            </w:r>
            <w:proofErr w:type="gramStart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 17</w:t>
            </w:r>
            <w:proofErr w:type="gramEnd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§10 от  26.05.2021 г.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8B6816" w:rsidRPr="008B6816" w:rsidRDefault="008B6816" w:rsidP="008B681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Директор школы 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</w:t>
            </w:r>
            <w:proofErr w:type="spellStart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Ястребова</w:t>
            </w:r>
            <w:proofErr w:type="spellEnd"/>
            <w:r w:rsidRPr="008B68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</w:tbl>
    <w:p w:rsidR="008B6816" w:rsidRDefault="008B6816" w:rsidP="008B6816">
      <w:pPr>
        <w:pStyle w:val="Style20"/>
        <w:widowControl/>
        <w:tabs>
          <w:tab w:val="left" w:pos="1134"/>
        </w:tabs>
        <w:spacing w:after="120"/>
        <w:jc w:val="center"/>
        <w:rPr>
          <w:rStyle w:val="FontStyle16"/>
          <w:rFonts w:ascii="Times New Roman" w:hAnsi="Times New Roman" w:cs="Times New Roman"/>
          <w:sz w:val="72"/>
          <w:szCs w:val="72"/>
          <w:lang w:val="ru-RU"/>
        </w:rPr>
      </w:pPr>
    </w:p>
    <w:p w:rsidR="008B6816" w:rsidRDefault="008B6816" w:rsidP="008B6816">
      <w:pPr>
        <w:pStyle w:val="Style20"/>
        <w:widowControl/>
        <w:tabs>
          <w:tab w:val="left" w:pos="1134"/>
        </w:tabs>
        <w:spacing w:after="120"/>
        <w:jc w:val="center"/>
        <w:rPr>
          <w:rStyle w:val="FontStyle16"/>
          <w:rFonts w:ascii="Times New Roman" w:hAnsi="Times New Roman" w:cs="Times New Roman"/>
          <w:sz w:val="72"/>
          <w:szCs w:val="72"/>
          <w:lang w:val="ru-RU"/>
        </w:rPr>
      </w:pPr>
    </w:p>
    <w:p w:rsidR="008B6816" w:rsidRDefault="008B6816" w:rsidP="00A065F1">
      <w:pPr>
        <w:pStyle w:val="Style20"/>
        <w:widowControl/>
        <w:tabs>
          <w:tab w:val="left" w:pos="1134"/>
        </w:tabs>
        <w:spacing w:after="120"/>
        <w:rPr>
          <w:rStyle w:val="FontStyle16"/>
          <w:rFonts w:ascii="Times New Roman" w:hAnsi="Times New Roman" w:cs="Times New Roman"/>
          <w:sz w:val="72"/>
          <w:szCs w:val="72"/>
          <w:lang w:val="ru-RU"/>
        </w:rPr>
      </w:pPr>
    </w:p>
    <w:p w:rsidR="008B6816" w:rsidRPr="00A065F1" w:rsidRDefault="008B6816" w:rsidP="008B6816">
      <w:pPr>
        <w:pStyle w:val="Style20"/>
        <w:widowControl/>
        <w:tabs>
          <w:tab w:val="left" w:pos="1134"/>
        </w:tabs>
        <w:spacing w:after="120"/>
        <w:jc w:val="center"/>
        <w:rPr>
          <w:rStyle w:val="FontStyle16"/>
          <w:rFonts w:ascii="Times New Roman" w:hAnsi="Times New Roman" w:cs="Times New Roman"/>
          <w:sz w:val="96"/>
          <w:szCs w:val="96"/>
          <w:lang w:val="ru-RU"/>
        </w:rPr>
      </w:pPr>
      <w:r w:rsidRPr="00A065F1">
        <w:rPr>
          <w:rStyle w:val="FontStyle16"/>
          <w:rFonts w:ascii="Times New Roman" w:hAnsi="Times New Roman" w:cs="Times New Roman"/>
          <w:sz w:val="96"/>
          <w:szCs w:val="96"/>
          <w:lang w:val="ru-RU"/>
        </w:rPr>
        <w:t>ПРАВИЛА</w:t>
      </w:r>
    </w:p>
    <w:p w:rsidR="008B6816" w:rsidRPr="00A065F1" w:rsidRDefault="00A065F1" w:rsidP="008B6816">
      <w:pPr>
        <w:pStyle w:val="Style7"/>
        <w:widowControl/>
        <w:tabs>
          <w:tab w:val="left" w:pos="1134"/>
        </w:tabs>
        <w:spacing w:after="120"/>
        <w:jc w:val="center"/>
        <w:rPr>
          <w:rStyle w:val="FontStyle17"/>
          <w:rFonts w:ascii="Times New Roman" w:hAnsi="Times New Roman"/>
          <w:sz w:val="96"/>
          <w:szCs w:val="96"/>
        </w:rPr>
      </w:pPr>
      <w:r>
        <w:rPr>
          <w:rStyle w:val="FontStyle17"/>
          <w:rFonts w:ascii="Times New Roman" w:hAnsi="Times New Roman"/>
          <w:sz w:val="96"/>
          <w:szCs w:val="96"/>
        </w:rPr>
        <w:t xml:space="preserve">внутреннего распорядка </w:t>
      </w:r>
      <w:r w:rsidR="008B6816" w:rsidRPr="00A065F1">
        <w:rPr>
          <w:rStyle w:val="FontStyle17"/>
          <w:rFonts w:ascii="Times New Roman" w:hAnsi="Times New Roman"/>
          <w:sz w:val="96"/>
          <w:szCs w:val="96"/>
        </w:rPr>
        <w:t>учащихся</w:t>
      </w:r>
    </w:p>
    <w:p w:rsidR="008B6816" w:rsidRPr="00A065F1" w:rsidRDefault="008B6816" w:rsidP="008B6816">
      <w:pPr>
        <w:pStyle w:val="Style7"/>
        <w:widowControl/>
        <w:tabs>
          <w:tab w:val="left" w:pos="1134"/>
        </w:tabs>
        <w:spacing w:after="120"/>
        <w:jc w:val="center"/>
        <w:rPr>
          <w:rStyle w:val="FontStyle17"/>
          <w:rFonts w:ascii="Times New Roman" w:hAnsi="Times New Roman"/>
          <w:sz w:val="96"/>
          <w:szCs w:val="96"/>
        </w:rPr>
      </w:pPr>
      <w:r w:rsidRPr="00A065F1">
        <w:rPr>
          <w:rStyle w:val="FontStyle17"/>
          <w:rFonts w:ascii="Times New Roman" w:hAnsi="Times New Roman"/>
          <w:sz w:val="96"/>
          <w:szCs w:val="96"/>
        </w:rPr>
        <w:t>М</w:t>
      </w:r>
      <w:r w:rsidR="00A065F1">
        <w:rPr>
          <w:rStyle w:val="FontStyle17"/>
          <w:rFonts w:ascii="Times New Roman" w:hAnsi="Times New Roman"/>
          <w:sz w:val="96"/>
          <w:szCs w:val="96"/>
        </w:rPr>
        <w:t xml:space="preserve">ОУ </w:t>
      </w:r>
      <w:proofErr w:type="spellStart"/>
      <w:r w:rsidR="00A065F1">
        <w:rPr>
          <w:rStyle w:val="FontStyle17"/>
          <w:rFonts w:ascii="Times New Roman" w:hAnsi="Times New Roman"/>
          <w:sz w:val="96"/>
          <w:szCs w:val="96"/>
        </w:rPr>
        <w:t>Горицкая</w:t>
      </w:r>
      <w:proofErr w:type="spellEnd"/>
      <w:r w:rsidR="00A065F1">
        <w:rPr>
          <w:rStyle w:val="FontStyle17"/>
          <w:rFonts w:ascii="Times New Roman" w:hAnsi="Times New Roman"/>
          <w:sz w:val="96"/>
          <w:szCs w:val="96"/>
        </w:rPr>
        <w:t xml:space="preserve"> </w:t>
      </w:r>
      <w:bookmarkStart w:id="0" w:name="_GoBack"/>
      <w:bookmarkEnd w:id="0"/>
      <w:r w:rsidRPr="00A065F1">
        <w:rPr>
          <w:rStyle w:val="FontStyle17"/>
          <w:rFonts w:ascii="Times New Roman" w:hAnsi="Times New Roman"/>
          <w:sz w:val="96"/>
          <w:szCs w:val="96"/>
        </w:rPr>
        <w:t>СОШ. «Образовательный центр»</w:t>
      </w:r>
    </w:p>
    <w:p w:rsidR="000A455F" w:rsidRPr="008B6816" w:rsidRDefault="000A45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6816" w:rsidRDefault="008B68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455F" w:rsidRPr="008B6816" w:rsidRDefault="00A61F86" w:rsidP="008B6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торая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наносит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ухудшает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эксперименталь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2.1.12.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Заче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подвоз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2.1.30.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234-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Льготный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234-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жестким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мягким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огов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осуществлят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духов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забот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0A45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изве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щает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5.8.6.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рманивающие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ритории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5.9.7.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5.9.9.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отведенны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5.9.10.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5.9.11.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помеще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5.9.12.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proofErr w:type="spellStart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едствах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5.9.13.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5.9.14.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.9.15.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устр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ойства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видеозапис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настольными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оловой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техник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9.2.1.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есте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455F" w:rsidRPr="008B6816" w:rsidRDefault="00A61F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арантий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5F" w:rsidRPr="008B6816" w:rsidRDefault="00A61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B6816">
        <w:rPr>
          <w:lang w:val="ru-RU"/>
        </w:rPr>
        <w:br/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B6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A455F" w:rsidRPr="008B6816" w:rsidSect="00A065F1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55F"/>
    <w:rsid w:val="002D33B1"/>
    <w:rsid w:val="002D3591"/>
    <w:rsid w:val="003514A0"/>
    <w:rsid w:val="004F7E17"/>
    <w:rsid w:val="005A05CE"/>
    <w:rsid w:val="00653AF6"/>
    <w:rsid w:val="008B6816"/>
    <w:rsid w:val="00A065F1"/>
    <w:rsid w:val="00A61F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193A"/>
  <w15:docId w15:val="{32A2C87B-515F-4FAB-8CB0-8D70935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">
    <w:name w:val="Style2 Знак"/>
    <w:link w:val="Style20"/>
    <w:uiPriority w:val="99"/>
    <w:locked/>
    <w:rsid w:val="008B6816"/>
    <w:rPr>
      <w:rFonts w:ascii="Candara" w:hAnsi="Candara"/>
      <w:sz w:val="24"/>
      <w:szCs w:val="24"/>
    </w:rPr>
  </w:style>
  <w:style w:type="paragraph" w:customStyle="1" w:styleId="Style20">
    <w:name w:val="Style2"/>
    <w:basedOn w:val="a"/>
    <w:link w:val="Style2"/>
    <w:uiPriority w:val="99"/>
    <w:rsid w:val="008B681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ndara" w:hAnsi="Candara"/>
      <w:sz w:val="24"/>
      <w:szCs w:val="24"/>
    </w:rPr>
  </w:style>
  <w:style w:type="paragraph" w:customStyle="1" w:styleId="Style7">
    <w:name w:val="Style7"/>
    <w:basedOn w:val="a"/>
    <w:uiPriority w:val="99"/>
    <w:rsid w:val="008B681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ndara" w:eastAsia="Times New Roman" w:hAnsi="Candara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8B6816"/>
    <w:rPr>
      <w:rFonts w:ascii="Candara" w:hAnsi="Candara" w:cs="Candara" w:hint="default"/>
      <w:b/>
      <w:bCs/>
      <w:color w:val="000000"/>
      <w:spacing w:val="-10"/>
      <w:sz w:val="18"/>
      <w:szCs w:val="18"/>
    </w:rPr>
  </w:style>
  <w:style w:type="character" w:customStyle="1" w:styleId="FontStyle17">
    <w:name w:val="Font Style17"/>
    <w:uiPriority w:val="99"/>
    <w:rsid w:val="008B6816"/>
    <w:rPr>
      <w:rFonts w:ascii="Bookman Old Style" w:hAnsi="Bookman Old Style" w:cs="Bookman Old Style" w:hint="default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B68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2021-10-06T09:44:00Z</cp:lastPrinted>
  <dcterms:created xsi:type="dcterms:W3CDTF">2011-11-02T04:15:00Z</dcterms:created>
  <dcterms:modified xsi:type="dcterms:W3CDTF">2021-10-06T11:50:00Z</dcterms:modified>
</cp:coreProperties>
</file>