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49" w:rsidRPr="00C46737" w:rsidRDefault="00C46737" w:rsidP="00C467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C46737">
        <w:rPr>
          <w:rFonts w:ascii="Arial" w:hAnsi="Arial" w:cs="Arial"/>
          <w:b/>
          <w:bCs/>
          <w:sz w:val="24"/>
          <w:szCs w:val="24"/>
        </w:rPr>
        <w:t> </w:t>
      </w:r>
    </w:p>
    <w:tbl>
      <w:tblPr>
        <w:tblW w:w="10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18"/>
        <w:gridCol w:w="5683"/>
      </w:tblGrid>
      <w:tr w:rsidR="00E13749" w:rsidRPr="00DE7C7A" w:rsidTr="00E13749">
        <w:trPr>
          <w:trHeight w:val="1794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49" w:rsidRPr="00DE7C7A" w:rsidRDefault="00E13749" w:rsidP="00A959D8">
            <w:p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C7A">
              <w:rPr>
                <w:rFonts w:ascii="Times New Roman" w:hAnsi="Times New Roman"/>
                <w:b/>
                <w:sz w:val="24"/>
                <w:szCs w:val="24"/>
              </w:rPr>
              <w:t xml:space="preserve">          Согласовано</w:t>
            </w:r>
          </w:p>
          <w:p w:rsidR="00E13749" w:rsidRPr="00DE7C7A" w:rsidRDefault="00E13749" w:rsidP="00A959D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C7A">
              <w:rPr>
                <w:rFonts w:ascii="Times New Roman" w:hAnsi="Times New Roman"/>
                <w:sz w:val="24"/>
                <w:szCs w:val="24"/>
              </w:rPr>
              <w:t>на  Совете</w:t>
            </w:r>
            <w:proofErr w:type="gramEnd"/>
            <w:r w:rsidRPr="00DE7C7A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E13749" w:rsidRPr="00DE7C7A" w:rsidRDefault="00E13749" w:rsidP="00A959D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C7A">
              <w:rPr>
                <w:rFonts w:ascii="Times New Roman" w:hAnsi="Times New Roman"/>
                <w:sz w:val="24"/>
                <w:szCs w:val="24"/>
              </w:rPr>
              <w:t>Председатель  Совета</w:t>
            </w:r>
            <w:proofErr w:type="gramEnd"/>
            <w:r w:rsidRPr="00DE7C7A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E13749" w:rsidRPr="00DE7C7A" w:rsidRDefault="00E13749" w:rsidP="00A959D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C7A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DE7C7A">
              <w:rPr>
                <w:rFonts w:ascii="Times New Roman" w:hAnsi="Times New Roman"/>
                <w:sz w:val="24"/>
                <w:szCs w:val="24"/>
              </w:rPr>
              <w:t>Горицкая</w:t>
            </w:r>
            <w:proofErr w:type="spellEnd"/>
            <w:r w:rsidRPr="00DE7C7A">
              <w:rPr>
                <w:rFonts w:ascii="Times New Roman" w:hAnsi="Times New Roman"/>
                <w:sz w:val="24"/>
                <w:szCs w:val="24"/>
              </w:rPr>
              <w:t xml:space="preserve"> СОШ. «Образователь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ный центр» _________Драгун Ю.Б</w:t>
            </w:r>
            <w:r w:rsidRPr="00DE7C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749" w:rsidRPr="00DE7C7A" w:rsidRDefault="00E13749" w:rsidP="00A959D8">
            <w:pPr>
              <w:spacing w:before="30" w:after="30" w:line="240" w:lineRule="auto"/>
              <w:ind w:hanging="900"/>
              <w:rPr>
                <w:rFonts w:ascii="Times New Roman" w:hAnsi="Times New Roman"/>
                <w:sz w:val="24"/>
                <w:szCs w:val="24"/>
              </w:rPr>
            </w:pPr>
            <w:r w:rsidRPr="00DE7C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49" w:rsidRPr="00DE7C7A" w:rsidRDefault="00E13749" w:rsidP="00A959D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49" w:rsidRPr="00DE7C7A" w:rsidRDefault="00E13749" w:rsidP="00A959D8">
            <w:p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C7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Утверждено</w:t>
            </w:r>
          </w:p>
          <w:p w:rsidR="00E13749" w:rsidRPr="00DE7C7A" w:rsidRDefault="00E13749" w:rsidP="00A959D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C7A">
              <w:rPr>
                <w:rFonts w:ascii="Times New Roman" w:hAnsi="Times New Roman"/>
                <w:sz w:val="24"/>
                <w:szCs w:val="24"/>
              </w:rPr>
              <w:t> приказом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школе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§10 от  26.05.2021</w:t>
            </w:r>
            <w:r w:rsidRPr="00DE7C7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13749" w:rsidRPr="00DE7C7A" w:rsidRDefault="00E13749" w:rsidP="00A9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C7A">
              <w:rPr>
                <w:rFonts w:ascii="Times New Roman" w:hAnsi="Times New Roman"/>
                <w:sz w:val="24"/>
                <w:szCs w:val="24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E13749" w:rsidRPr="00DE7C7A" w:rsidRDefault="00E13749" w:rsidP="00A959D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C7A">
              <w:rPr>
                <w:rFonts w:ascii="Times New Roman" w:hAnsi="Times New Roman"/>
                <w:sz w:val="24"/>
                <w:szCs w:val="24"/>
              </w:rPr>
              <w:t xml:space="preserve">        Директор школы ______</w:t>
            </w:r>
            <w:proofErr w:type="spellStart"/>
            <w:r w:rsidRPr="00DE7C7A">
              <w:rPr>
                <w:rFonts w:ascii="Times New Roman" w:hAnsi="Times New Roman"/>
                <w:sz w:val="24"/>
                <w:szCs w:val="24"/>
              </w:rPr>
              <w:t>Ястребова</w:t>
            </w:r>
            <w:proofErr w:type="spellEnd"/>
            <w:r w:rsidRPr="00DE7C7A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</w:tbl>
    <w:p w:rsidR="00C46737" w:rsidRPr="00C46737" w:rsidRDefault="00C46737" w:rsidP="00C467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E13749" w:rsidRDefault="00E13749" w:rsidP="00E137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66"/>
          <w:szCs w:val="66"/>
          <w:shd w:val="clear" w:color="auto" w:fill="FFFFFF"/>
        </w:rPr>
      </w:pPr>
    </w:p>
    <w:p w:rsidR="00E13749" w:rsidRDefault="00C46737" w:rsidP="00E137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66"/>
          <w:szCs w:val="66"/>
          <w:shd w:val="clear" w:color="auto" w:fill="FFFFFF"/>
        </w:rPr>
      </w:pPr>
      <w:r w:rsidRPr="00E13749">
        <w:rPr>
          <w:rFonts w:ascii="Times New Roman" w:hAnsi="Times New Roman" w:cs="Times New Roman"/>
          <w:b/>
          <w:color w:val="000000"/>
          <w:sz w:val="66"/>
          <w:szCs w:val="66"/>
          <w:shd w:val="clear" w:color="auto" w:fill="FFFFFF"/>
        </w:rPr>
        <w:t>Положение</w:t>
      </w:r>
      <w:r w:rsidRPr="00E13749">
        <w:rPr>
          <w:rFonts w:ascii="Times New Roman" w:hAnsi="Times New Roman" w:cs="Times New Roman"/>
          <w:b/>
          <w:color w:val="000000"/>
          <w:sz w:val="66"/>
          <w:szCs w:val="66"/>
          <w:shd w:val="clear" w:color="auto" w:fill="FFFFFF"/>
        </w:rPr>
        <w:br/>
        <w:t xml:space="preserve">о формах, периодичности и порядке </w:t>
      </w:r>
      <w:r w:rsidR="00E13749" w:rsidRPr="00E13749">
        <w:rPr>
          <w:rFonts w:ascii="Times New Roman" w:hAnsi="Times New Roman" w:cs="Times New Roman"/>
          <w:b/>
          <w:color w:val="000000"/>
          <w:sz w:val="66"/>
          <w:szCs w:val="66"/>
          <w:shd w:val="clear" w:color="auto" w:fill="FFFFFF"/>
        </w:rPr>
        <w:t xml:space="preserve">текущего контроля успеваемости </w:t>
      </w:r>
      <w:r w:rsidRPr="00E13749">
        <w:rPr>
          <w:rFonts w:ascii="Times New Roman" w:hAnsi="Times New Roman" w:cs="Times New Roman"/>
          <w:b/>
          <w:color w:val="000000"/>
          <w:sz w:val="66"/>
          <w:szCs w:val="66"/>
          <w:shd w:val="clear" w:color="auto" w:fill="FFFFFF"/>
        </w:rPr>
        <w:t>и промеж</w:t>
      </w:r>
      <w:r w:rsidR="00E13749" w:rsidRPr="00E13749">
        <w:rPr>
          <w:rFonts w:ascii="Times New Roman" w:hAnsi="Times New Roman" w:cs="Times New Roman"/>
          <w:b/>
          <w:color w:val="000000"/>
          <w:sz w:val="66"/>
          <w:szCs w:val="66"/>
          <w:shd w:val="clear" w:color="auto" w:fill="FFFFFF"/>
        </w:rPr>
        <w:t xml:space="preserve">уточной аттестации обучающихся </w:t>
      </w:r>
    </w:p>
    <w:p w:rsidR="00E13749" w:rsidRDefault="00C46737" w:rsidP="00E137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66"/>
          <w:szCs w:val="66"/>
          <w:shd w:val="clear" w:color="auto" w:fill="FFFFFF"/>
        </w:rPr>
      </w:pPr>
      <w:r w:rsidRPr="00E13749">
        <w:rPr>
          <w:rFonts w:ascii="Times New Roman" w:hAnsi="Times New Roman" w:cs="Times New Roman"/>
          <w:b/>
          <w:color w:val="000000"/>
          <w:sz w:val="66"/>
          <w:szCs w:val="66"/>
          <w:shd w:val="clear" w:color="auto" w:fill="FFFFFF"/>
        </w:rPr>
        <w:t>по основным общеобразовательным программам</w:t>
      </w:r>
      <w:r w:rsidR="00E13749" w:rsidRPr="00E13749">
        <w:rPr>
          <w:rFonts w:ascii="Times New Roman" w:hAnsi="Times New Roman" w:cs="Times New Roman"/>
          <w:b/>
          <w:color w:val="000000"/>
          <w:sz w:val="66"/>
          <w:szCs w:val="66"/>
          <w:shd w:val="clear" w:color="auto" w:fill="FFFFFF"/>
        </w:rPr>
        <w:t xml:space="preserve"> </w:t>
      </w:r>
    </w:p>
    <w:p w:rsidR="00E13749" w:rsidRPr="00E13749" w:rsidRDefault="00E13749" w:rsidP="00E137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66"/>
          <w:szCs w:val="66"/>
          <w:shd w:val="clear" w:color="auto" w:fill="FFFFFF"/>
        </w:rPr>
      </w:pPr>
      <w:r w:rsidRPr="00E13749">
        <w:rPr>
          <w:rFonts w:ascii="Times New Roman" w:hAnsi="Times New Roman" w:cs="Times New Roman"/>
          <w:b/>
          <w:color w:val="000000"/>
          <w:sz w:val="66"/>
          <w:szCs w:val="66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66"/>
          <w:szCs w:val="66"/>
          <w:shd w:val="clear" w:color="auto" w:fill="FFFFFF"/>
        </w:rPr>
        <w:t xml:space="preserve"> </w:t>
      </w:r>
      <w:r w:rsidRPr="00E13749">
        <w:rPr>
          <w:rFonts w:ascii="Times New Roman" w:hAnsi="Times New Roman" w:cs="Times New Roman"/>
          <w:b/>
          <w:color w:val="000000"/>
          <w:sz w:val="66"/>
          <w:szCs w:val="66"/>
          <w:shd w:val="clear" w:color="auto" w:fill="FFFFFF"/>
        </w:rPr>
        <w:t xml:space="preserve">МОУ </w:t>
      </w:r>
      <w:proofErr w:type="spellStart"/>
      <w:r w:rsidRPr="00E13749">
        <w:rPr>
          <w:rFonts w:ascii="Times New Roman" w:hAnsi="Times New Roman" w:cs="Times New Roman"/>
          <w:b/>
          <w:color w:val="000000"/>
          <w:sz w:val="66"/>
          <w:szCs w:val="66"/>
          <w:shd w:val="clear" w:color="auto" w:fill="FFFFFF"/>
        </w:rPr>
        <w:t>Горицкая</w:t>
      </w:r>
      <w:proofErr w:type="spellEnd"/>
      <w:r w:rsidRPr="00E13749">
        <w:rPr>
          <w:rFonts w:ascii="Times New Roman" w:hAnsi="Times New Roman" w:cs="Times New Roman"/>
          <w:b/>
          <w:color w:val="000000"/>
          <w:sz w:val="66"/>
          <w:szCs w:val="66"/>
          <w:shd w:val="clear" w:color="auto" w:fill="FFFFFF"/>
        </w:rPr>
        <w:t xml:space="preserve"> СОШ. «Образовательный центр»</w:t>
      </w:r>
    </w:p>
    <w:p w:rsidR="00C46737" w:rsidRDefault="00C46737" w:rsidP="00C46737">
      <w:pPr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en-US"/>
        </w:rPr>
      </w:pPr>
      <w:r w:rsidRPr="00C46737">
        <w:rPr>
          <w:rFonts w:ascii="Arial" w:hAnsi="Arial" w:cs="Arial"/>
          <w:sz w:val="24"/>
          <w:szCs w:val="24"/>
          <w:lang w:val="en-US"/>
        </w:rPr>
        <w:t> </w:t>
      </w:r>
    </w:p>
    <w:p w:rsidR="00E13749" w:rsidRDefault="00E13749" w:rsidP="00C46737">
      <w:pPr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en-US"/>
        </w:rPr>
      </w:pPr>
    </w:p>
    <w:p w:rsidR="00E13749" w:rsidRDefault="00E13749" w:rsidP="00C46737">
      <w:pPr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en-US"/>
        </w:rPr>
      </w:pPr>
    </w:p>
    <w:p w:rsidR="00E13749" w:rsidRDefault="00E13749" w:rsidP="00C46737">
      <w:pPr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en-US"/>
        </w:rPr>
      </w:pPr>
    </w:p>
    <w:p w:rsidR="00E13749" w:rsidRPr="00C46737" w:rsidRDefault="00E13749" w:rsidP="00C46737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46737" w:rsidRPr="00E13749" w:rsidRDefault="00C46737" w:rsidP="00E13749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C46737" w:rsidRPr="00E13749" w:rsidRDefault="00C46737" w:rsidP="00E13749">
      <w:pPr>
        <w:pStyle w:val="a8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1.1. Настоящее Положение о формах, периодичности и порядке текущего контроля успеваемости и промежуточной аттестации обучающихся в </w:t>
      </w:r>
      <w:r w:rsidR="00E13749" w:rsidRPr="00E13749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E13749" w:rsidRPr="00E13749">
        <w:rPr>
          <w:rFonts w:ascii="Times New Roman" w:hAnsi="Times New Roman" w:cs="Times New Roman"/>
          <w:sz w:val="28"/>
          <w:szCs w:val="28"/>
        </w:rPr>
        <w:t>Горицкая</w:t>
      </w:r>
      <w:proofErr w:type="spellEnd"/>
      <w:r w:rsidR="00E13749" w:rsidRPr="00E13749">
        <w:rPr>
          <w:rFonts w:ascii="Times New Roman" w:hAnsi="Times New Roman" w:cs="Times New Roman"/>
          <w:sz w:val="28"/>
          <w:szCs w:val="28"/>
        </w:rPr>
        <w:t xml:space="preserve"> СОШ. «Образовательный центр» </w:t>
      </w:r>
      <w:r w:rsidRPr="00E13749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законом от 29.12.2012 № 273-ФЗ «Об образовании в Российской Федерации», </w:t>
      </w:r>
      <w:r w:rsidR="00E13749" w:rsidRPr="00E13749">
        <w:rPr>
          <w:rFonts w:ascii="Times New Roman" w:hAnsi="Times New Roman" w:cs="Times New Roman"/>
          <w:color w:val="000000"/>
          <w:sz w:val="28"/>
          <w:szCs w:val="28"/>
        </w:rPr>
        <w:t xml:space="preserve">Порядком организации и осуществления 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 образования, утвержденным приказом </w:t>
      </w:r>
      <w:proofErr w:type="spellStart"/>
      <w:r w:rsidR="00E13749" w:rsidRPr="00E13749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13749" w:rsidRPr="00E13749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22.03.2021 № 115, </w:t>
      </w:r>
      <w:r w:rsidRPr="00E13749">
        <w:rPr>
          <w:rFonts w:ascii="Times New Roman" w:hAnsi="Times New Roman" w:cs="Times New Roman"/>
          <w:sz w:val="28"/>
          <w:szCs w:val="28"/>
        </w:rPr>
        <w:t>и Уставом (далее – школа).</w:t>
      </w:r>
    </w:p>
    <w:p w:rsidR="00C46737" w:rsidRPr="00E13749" w:rsidRDefault="00C46737" w:rsidP="00E137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1.2. 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C46737" w:rsidRPr="00E13749" w:rsidRDefault="00C46737" w:rsidP="00E137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1.3. Текущий контроль успеваемости и результаты промежуточной аттестации являются частью системы </w:t>
      </w:r>
      <w:proofErr w:type="spellStart"/>
      <w:r w:rsidRPr="00E1374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13749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по направлению «качество образовательного процесса» и отражают динамику </w:t>
      </w:r>
      <w:proofErr w:type="gramStart"/>
      <w:r w:rsidRPr="00E13749">
        <w:rPr>
          <w:rFonts w:ascii="Times New Roman" w:hAnsi="Times New Roman" w:cs="Times New Roman"/>
          <w:sz w:val="28"/>
          <w:szCs w:val="28"/>
        </w:rPr>
        <w:t>индивидуальных образовательных достижений</w:t>
      </w:r>
      <w:proofErr w:type="gramEnd"/>
      <w:r w:rsidRPr="00E13749"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AF2F85" w:rsidRPr="00D4132D" w:rsidRDefault="00C46737" w:rsidP="00D4132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1.4. 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C46737" w:rsidRPr="00E13749" w:rsidRDefault="00C46737" w:rsidP="00E13749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b/>
          <w:sz w:val="28"/>
          <w:szCs w:val="28"/>
        </w:rPr>
        <w:t>2. Текущий контроль успеваемости</w:t>
      </w:r>
    </w:p>
    <w:p w:rsidR="00C46737" w:rsidRPr="00E13749" w:rsidRDefault="00C4673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2.1. 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C46737" w:rsidRPr="00E13749" w:rsidRDefault="00C4673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2.2. Текущий контроль успеваемости обучающихся осуществляется в целях:</w:t>
      </w:r>
    </w:p>
    <w:p w:rsidR="00C46737" w:rsidRPr="00E13749" w:rsidRDefault="00C46737" w:rsidP="00E13749">
      <w:pPr>
        <w:pStyle w:val="a8"/>
        <w:widowControl w:val="0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</w:t>
      </w:r>
      <w:r w:rsidRPr="00E13749">
        <w:rPr>
          <w:rFonts w:ascii="Times New Roman" w:hAnsi="Times New Roman" w:cs="Times New Roman"/>
          <w:sz w:val="28"/>
          <w:szCs w:val="28"/>
        </w:rPr>
        <w:t>;</w:t>
      </w:r>
    </w:p>
    <w:p w:rsidR="00C46737" w:rsidRPr="00E13749" w:rsidRDefault="00C46737" w:rsidP="00E13749">
      <w:pPr>
        <w:pStyle w:val="a8"/>
        <w:widowControl w:val="0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</w:t>
      </w:r>
      <w:r w:rsidRPr="00E13749">
        <w:rPr>
          <w:rFonts w:ascii="Times New Roman" w:hAnsi="Times New Roman" w:cs="Times New Roman"/>
          <w:sz w:val="28"/>
          <w:szCs w:val="28"/>
        </w:rPr>
        <w:t>;</w:t>
      </w:r>
    </w:p>
    <w:p w:rsidR="00C46737" w:rsidRPr="00E13749" w:rsidRDefault="00C46737" w:rsidP="00E13749">
      <w:pPr>
        <w:pStyle w:val="a8"/>
        <w:widowControl w:val="0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предупреждения неуспеваемости.</w:t>
      </w:r>
    </w:p>
    <w:p w:rsidR="00C46737" w:rsidRPr="00E13749" w:rsidRDefault="00C4673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br/>
        <w:t xml:space="preserve">2.3. 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</w:t>
      </w:r>
      <w:r w:rsidRPr="00D4132D">
        <w:rPr>
          <w:rFonts w:ascii="Times New Roman" w:hAnsi="Times New Roman" w:cs="Times New Roman"/>
          <w:sz w:val="28"/>
          <w:szCs w:val="28"/>
        </w:rPr>
        <w:t xml:space="preserve">также обучающихся </w:t>
      </w:r>
      <w:r w:rsidR="00D4132D" w:rsidRPr="00D4132D">
        <w:rPr>
          <w:rFonts w:ascii="Times New Roman" w:hAnsi="Times New Roman" w:cs="Times New Roman"/>
          <w:sz w:val="28"/>
          <w:szCs w:val="28"/>
        </w:rPr>
        <w:t>очно-</w:t>
      </w:r>
      <w:r w:rsidRPr="00D4132D">
        <w:rPr>
          <w:rFonts w:ascii="Times New Roman" w:hAnsi="Times New Roman" w:cs="Times New Roman"/>
          <w:sz w:val="28"/>
          <w:szCs w:val="28"/>
        </w:rPr>
        <w:t>заочной формы обучения.</w:t>
      </w:r>
    </w:p>
    <w:p w:rsidR="00E84E6B" w:rsidRPr="00E13749" w:rsidRDefault="00C4673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2.4. 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</w:t>
      </w:r>
      <w:proofErr w:type="gramStart"/>
      <w:r w:rsidRPr="00E13749">
        <w:rPr>
          <w:rFonts w:ascii="Times New Roman" w:hAnsi="Times New Roman" w:cs="Times New Roman"/>
          <w:sz w:val="28"/>
          <w:szCs w:val="28"/>
        </w:rPr>
        <w:t>индивидуальных особенностей</w:t>
      </w:r>
      <w:proofErr w:type="gramEnd"/>
      <w:r w:rsidRPr="00E13749">
        <w:rPr>
          <w:rFonts w:ascii="Times New Roman" w:hAnsi="Times New Roman" w:cs="Times New Roman"/>
          <w:sz w:val="28"/>
          <w:szCs w:val="28"/>
        </w:rPr>
        <w:t xml:space="preserve"> обучающихся класса, содержанием образовательной программы, используемых образовательных технологий в формах:</w:t>
      </w:r>
    </w:p>
    <w:p w:rsidR="00E84E6B" w:rsidRPr="00E13749" w:rsidRDefault="00E84E6B" w:rsidP="00E13749">
      <w:pPr>
        <w:pStyle w:val="a8"/>
        <w:widowControl w:val="0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письменной работы (</w:t>
      </w:r>
      <w:r w:rsidRPr="00D4132D">
        <w:rPr>
          <w:rFonts w:ascii="Times New Roman" w:hAnsi="Times New Roman" w:cs="Times New Roman"/>
          <w:sz w:val="28"/>
          <w:szCs w:val="28"/>
        </w:rPr>
        <w:t>тест, диктант, изложение, сочинение, реферат, эссе, проверочные, контрольные, самостоятельные, лабораторные и практические работы</w:t>
      </w:r>
      <w:r w:rsidRPr="00E13749">
        <w:rPr>
          <w:rFonts w:ascii="Times New Roman" w:hAnsi="Times New Roman" w:cs="Times New Roman"/>
          <w:sz w:val="28"/>
          <w:szCs w:val="28"/>
        </w:rPr>
        <w:t>);</w:t>
      </w:r>
    </w:p>
    <w:p w:rsidR="00E84E6B" w:rsidRPr="00D4132D" w:rsidRDefault="00E84E6B" w:rsidP="00E13749">
      <w:pPr>
        <w:pStyle w:val="a8"/>
        <w:widowControl w:val="0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устного ответа, в том числе в форме </w:t>
      </w:r>
      <w:r w:rsidRPr="00D4132D">
        <w:rPr>
          <w:rFonts w:ascii="Times New Roman" w:eastAsia="Times New Roman" w:hAnsi="Times New Roman" w:cs="Times New Roman"/>
          <w:sz w:val="28"/>
          <w:szCs w:val="28"/>
        </w:rPr>
        <w:t xml:space="preserve">опроса, защиты проекта, реферата или творческой работы, </w:t>
      </w:r>
      <w:r w:rsidR="00D4132D" w:rsidRPr="00D4132D">
        <w:rPr>
          <w:rFonts w:ascii="Times New Roman" w:eastAsia="Times New Roman" w:hAnsi="Times New Roman" w:cs="Times New Roman"/>
          <w:sz w:val="28"/>
          <w:szCs w:val="28"/>
        </w:rPr>
        <w:t xml:space="preserve">выступления с докладом, сообщением, </w:t>
      </w:r>
      <w:r w:rsidRPr="00D4132D">
        <w:rPr>
          <w:rFonts w:ascii="Times New Roman" w:eastAsia="Times New Roman" w:hAnsi="Times New Roman" w:cs="Times New Roman"/>
          <w:sz w:val="28"/>
          <w:szCs w:val="28"/>
        </w:rPr>
        <w:t>работы на семинаре, коллоквиуме, практикуме</w:t>
      </w:r>
      <w:r w:rsidRPr="00D4132D">
        <w:rPr>
          <w:rFonts w:ascii="Times New Roman" w:hAnsi="Times New Roman" w:cs="Times New Roman"/>
          <w:sz w:val="28"/>
          <w:szCs w:val="28"/>
        </w:rPr>
        <w:t>;</w:t>
      </w:r>
    </w:p>
    <w:p w:rsidR="00E84E6B" w:rsidRPr="00E13749" w:rsidRDefault="00E84E6B" w:rsidP="00E13749">
      <w:pPr>
        <w:pStyle w:val="a8"/>
        <w:widowControl w:val="0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диагностики </w:t>
      </w:r>
      <w:proofErr w:type="gramStart"/>
      <w:r w:rsidRPr="00E13749">
        <w:rPr>
          <w:rFonts w:ascii="Times New Roman" w:eastAsia="Times New Roman" w:hAnsi="Times New Roman" w:cs="Times New Roman"/>
          <w:sz w:val="28"/>
          <w:szCs w:val="28"/>
        </w:rPr>
        <w:t>образовательных достижений</w:t>
      </w:r>
      <w:proofErr w:type="gramEnd"/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(стартовой, промежуточной, итоговой);</w:t>
      </w:r>
    </w:p>
    <w:p w:rsidR="00C46737" w:rsidRPr="00D4132D" w:rsidRDefault="00E84E6B" w:rsidP="00D4132D">
      <w:pPr>
        <w:pStyle w:val="a8"/>
        <w:widowControl w:val="0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>иных формах, предусмотренных учебным планом</w:t>
      </w:r>
      <w:r w:rsidR="00D4132D">
        <w:rPr>
          <w:rFonts w:ascii="Times New Roman" w:eastAsia="Times New Roman" w:hAnsi="Times New Roman" w:cs="Times New Roman"/>
          <w:sz w:val="28"/>
          <w:szCs w:val="28"/>
        </w:rPr>
        <w:t xml:space="preserve"> (индивидуальным учебным </w:t>
      </w:r>
      <w:r w:rsidRPr="00D4132D">
        <w:rPr>
          <w:rFonts w:ascii="Times New Roman" w:eastAsia="Times New Roman" w:hAnsi="Times New Roman" w:cs="Times New Roman"/>
          <w:sz w:val="28"/>
          <w:szCs w:val="28"/>
        </w:rPr>
        <w:t>планом).</w:t>
      </w:r>
    </w:p>
    <w:p w:rsidR="00C46737" w:rsidRPr="00E13749" w:rsidRDefault="00C4673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2.5. Текущий контроль успеваемости обучающихся первого класса в течение учебного </w:t>
      </w:r>
      <w:proofErr w:type="gramStart"/>
      <w:r w:rsidRPr="00E13749">
        <w:rPr>
          <w:rFonts w:ascii="Times New Roman" w:hAnsi="Times New Roman" w:cs="Times New Roman"/>
          <w:sz w:val="28"/>
          <w:szCs w:val="28"/>
        </w:rPr>
        <w:t>года</w:t>
      </w:r>
      <w:r w:rsidR="00D4132D">
        <w:rPr>
          <w:rFonts w:ascii="Times New Roman" w:hAnsi="Times New Roman" w:cs="Times New Roman"/>
          <w:sz w:val="28"/>
          <w:szCs w:val="28"/>
        </w:rPr>
        <w:t xml:space="preserve">  второго</w:t>
      </w:r>
      <w:proofErr w:type="gramEnd"/>
      <w:r w:rsidR="00D4132D">
        <w:rPr>
          <w:rFonts w:ascii="Times New Roman" w:hAnsi="Times New Roman" w:cs="Times New Roman"/>
          <w:sz w:val="28"/>
          <w:szCs w:val="28"/>
        </w:rPr>
        <w:t xml:space="preserve"> класса в течение первого учебного полугодия</w:t>
      </w:r>
      <w:r w:rsidRPr="00E13749">
        <w:rPr>
          <w:rFonts w:ascii="Times New Roman" w:hAnsi="Times New Roman" w:cs="Times New Roman"/>
          <w:sz w:val="28"/>
          <w:szCs w:val="28"/>
        </w:rPr>
        <w:t xml:space="preserve"> осуществляется без балльного оценивания занятий обучающихся и домашних заданий. Основной формой текущего контроля успеваемости является мониторинг </w:t>
      </w:r>
      <w:proofErr w:type="gramStart"/>
      <w:r w:rsidRPr="00E13749"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proofErr w:type="gramEnd"/>
      <w:r w:rsidRPr="00E13749">
        <w:rPr>
          <w:rFonts w:ascii="Times New Roman" w:hAnsi="Times New Roman" w:cs="Times New Roman"/>
          <w:sz w:val="28"/>
          <w:szCs w:val="28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</w:t>
      </w:r>
      <w:r w:rsidR="00D4132D">
        <w:rPr>
          <w:rFonts w:ascii="Times New Roman" w:hAnsi="Times New Roman" w:cs="Times New Roman"/>
          <w:sz w:val="28"/>
          <w:szCs w:val="28"/>
        </w:rPr>
        <w:t>тся педагогическим работником.</w:t>
      </w:r>
    </w:p>
    <w:p w:rsidR="00C46737" w:rsidRPr="00E13749" w:rsidRDefault="00C4673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2.6. Текущий контроль успеваемости во втором </w:t>
      </w:r>
      <w:r w:rsidR="00D4132D">
        <w:rPr>
          <w:rFonts w:ascii="Times New Roman" w:hAnsi="Times New Roman" w:cs="Times New Roman"/>
          <w:sz w:val="28"/>
          <w:szCs w:val="28"/>
        </w:rPr>
        <w:t xml:space="preserve">(со второго учебного полугодия) </w:t>
      </w:r>
      <w:r w:rsidRPr="00E13749">
        <w:rPr>
          <w:rFonts w:ascii="Times New Roman" w:hAnsi="Times New Roman" w:cs="Times New Roman"/>
          <w:sz w:val="28"/>
          <w:szCs w:val="28"/>
        </w:rPr>
        <w:t>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C154F7" w:rsidRDefault="00C4673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2.7. Отметки по установленным формам текущего контроля успеваемости обучающихся фиксируются педагогическим работником в </w:t>
      </w:r>
      <w:r w:rsidRPr="00D4132D">
        <w:rPr>
          <w:rFonts w:ascii="Times New Roman" w:hAnsi="Times New Roman" w:cs="Times New Roman"/>
          <w:sz w:val="28"/>
          <w:szCs w:val="28"/>
        </w:rPr>
        <w:t>журнале успеваемости</w:t>
      </w:r>
      <w:r w:rsidRPr="00E13749">
        <w:rPr>
          <w:rFonts w:ascii="Times New Roman" w:hAnsi="Times New Roman" w:cs="Times New Roman"/>
          <w:sz w:val="28"/>
          <w:szCs w:val="28"/>
        </w:rPr>
        <w:t xml:space="preserve"> и дневнике обучающегося в сроки и порядке, предусмотренные локальным нормативным актом школы. </w:t>
      </w:r>
    </w:p>
    <w:p w:rsidR="00C46737" w:rsidRPr="00E13749" w:rsidRDefault="00C4673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2.8. Текущий контроль успеваемости по итогам </w:t>
      </w:r>
      <w:r w:rsidRPr="00D4132D">
        <w:rPr>
          <w:rFonts w:ascii="Times New Roman" w:hAnsi="Times New Roman" w:cs="Times New Roman"/>
          <w:sz w:val="28"/>
          <w:szCs w:val="28"/>
        </w:rPr>
        <w:t xml:space="preserve">четверти </w:t>
      </w:r>
      <w:r w:rsidRPr="00E13749">
        <w:rPr>
          <w:rFonts w:ascii="Times New Roman" w:hAnsi="Times New Roman" w:cs="Times New Roman"/>
          <w:sz w:val="28"/>
          <w:szCs w:val="28"/>
        </w:rPr>
        <w:t>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</w:t>
      </w:r>
      <w:r w:rsidR="00E84E6B" w:rsidRPr="00E13749">
        <w:rPr>
          <w:rFonts w:ascii="Times New Roman" w:hAnsi="Times New Roman" w:cs="Times New Roman"/>
          <w:sz w:val="28"/>
          <w:szCs w:val="28"/>
        </w:rPr>
        <w:t xml:space="preserve">, </w:t>
      </w:r>
      <w:r w:rsidR="00E84E6B" w:rsidRPr="00D4132D">
        <w:rPr>
          <w:rFonts w:ascii="Times New Roman" w:hAnsi="Times New Roman" w:cs="Times New Roman"/>
          <w:sz w:val="28"/>
          <w:szCs w:val="28"/>
        </w:rPr>
        <w:t>всероссийская проверочная работа</w:t>
      </w:r>
      <w:r w:rsidRPr="00E13749">
        <w:rPr>
          <w:rFonts w:ascii="Times New Roman" w:hAnsi="Times New Roman" w:cs="Times New Roman"/>
          <w:sz w:val="28"/>
          <w:szCs w:val="28"/>
        </w:rPr>
        <w:t>).</w:t>
      </w:r>
    </w:p>
    <w:p w:rsidR="00C46737" w:rsidRPr="00E13749" w:rsidRDefault="00C4673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2.9. 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</w:t>
      </w:r>
      <w:r w:rsidRPr="00D4132D">
        <w:rPr>
          <w:rFonts w:ascii="Times New Roman" w:hAnsi="Times New Roman" w:cs="Times New Roman"/>
          <w:sz w:val="28"/>
          <w:szCs w:val="28"/>
        </w:rPr>
        <w:t xml:space="preserve">четвертную </w:t>
      </w:r>
      <w:r w:rsidR="00D4132D">
        <w:rPr>
          <w:rFonts w:ascii="Times New Roman" w:hAnsi="Times New Roman" w:cs="Times New Roman"/>
          <w:sz w:val="28"/>
          <w:szCs w:val="28"/>
        </w:rPr>
        <w:t xml:space="preserve">(полугодовую) </w:t>
      </w:r>
      <w:r w:rsidRPr="00E13749">
        <w:rPr>
          <w:rFonts w:ascii="Times New Roman" w:hAnsi="Times New Roman" w:cs="Times New Roman"/>
          <w:sz w:val="28"/>
          <w:szCs w:val="28"/>
        </w:rPr>
        <w:t xml:space="preserve">письменную работу, и проведение текущего контроля успеваемости по итогам </w:t>
      </w:r>
      <w:r w:rsidRPr="00D4132D">
        <w:rPr>
          <w:rFonts w:ascii="Times New Roman" w:hAnsi="Times New Roman" w:cs="Times New Roman"/>
          <w:sz w:val="28"/>
          <w:szCs w:val="28"/>
        </w:rPr>
        <w:t>четверти</w:t>
      </w:r>
      <w:r w:rsidRPr="00E13749">
        <w:rPr>
          <w:rFonts w:ascii="Times New Roman" w:hAnsi="Times New Roman" w:cs="Times New Roman"/>
          <w:sz w:val="28"/>
          <w:szCs w:val="28"/>
        </w:rPr>
        <w:t xml:space="preserve"> </w:t>
      </w:r>
      <w:r w:rsidR="00D4132D">
        <w:rPr>
          <w:rFonts w:ascii="Times New Roman" w:hAnsi="Times New Roman" w:cs="Times New Roman"/>
          <w:sz w:val="28"/>
          <w:szCs w:val="28"/>
        </w:rPr>
        <w:t xml:space="preserve">(полугодия) </w:t>
      </w:r>
      <w:r w:rsidRPr="00E13749">
        <w:rPr>
          <w:rFonts w:ascii="Times New Roman" w:hAnsi="Times New Roman" w:cs="Times New Roman"/>
          <w:sz w:val="28"/>
          <w:szCs w:val="28"/>
        </w:rPr>
        <w:t>для отсутствовавших ранее обучающихся.</w:t>
      </w:r>
    </w:p>
    <w:p w:rsidR="00E84E6B" w:rsidRPr="00E13749" w:rsidRDefault="00C4673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2.10. 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E84E6B" w:rsidRPr="00D4132D" w:rsidRDefault="00E84E6B" w:rsidP="00E13749">
      <w:pPr>
        <w:pStyle w:val="a8"/>
        <w:widowControl w:val="0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132D">
        <w:rPr>
          <w:rFonts w:ascii="Times New Roman" w:eastAsia="Times New Roman" w:hAnsi="Times New Roman" w:cs="Times New Roman"/>
          <w:sz w:val="28"/>
          <w:szCs w:val="28"/>
        </w:rPr>
        <w:t xml:space="preserve">в первый учебный день </w:t>
      </w:r>
      <w:proofErr w:type="gramStart"/>
      <w:r w:rsidRPr="00D4132D">
        <w:rPr>
          <w:rFonts w:ascii="Times New Roman" w:eastAsia="Times New Roman" w:hAnsi="Times New Roman" w:cs="Times New Roman"/>
          <w:sz w:val="28"/>
          <w:szCs w:val="28"/>
        </w:rPr>
        <w:t>после каникул</w:t>
      </w:r>
      <w:proofErr w:type="gramEnd"/>
      <w:r w:rsidRPr="00D4132D">
        <w:rPr>
          <w:rFonts w:ascii="Times New Roman" w:eastAsia="Times New Roman" w:hAnsi="Times New Roman" w:cs="Times New Roman"/>
          <w:sz w:val="28"/>
          <w:szCs w:val="28"/>
        </w:rPr>
        <w:t xml:space="preserve"> для всех обучающихся школы</w:t>
      </w:r>
      <w:r w:rsidRPr="00D4132D">
        <w:rPr>
          <w:rFonts w:ascii="Times New Roman" w:hAnsi="Times New Roman" w:cs="Times New Roman"/>
          <w:sz w:val="28"/>
          <w:szCs w:val="28"/>
        </w:rPr>
        <w:t>;</w:t>
      </w:r>
    </w:p>
    <w:p w:rsidR="00E84E6B" w:rsidRPr="00D4132D" w:rsidRDefault="00E84E6B" w:rsidP="00E13749">
      <w:pPr>
        <w:pStyle w:val="a8"/>
        <w:widowControl w:val="0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132D">
        <w:rPr>
          <w:rFonts w:ascii="Times New Roman" w:eastAsia="Times New Roman" w:hAnsi="Times New Roman" w:cs="Times New Roman"/>
          <w:sz w:val="28"/>
          <w:szCs w:val="28"/>
        </w:rPr>
        <w:t>в первый учебный день после длительного пропуска занятий для обучающихся, не посещавших занятия по уважительной причине</w:t>
      </w:r>
      <w:r w:rsidRPr="00D4132D">
        <w:rPr>
          <w:rFonts w:ascii="Times New Roman" w:hAnsi="Times New Roman" w:cs="Times New Roman"/>
          <w:sz w:val="28"/>
          <w:szCs w:val="28"/>
        </w:rPr>
        <w:t>.</w:t>
      </w:r>
    </w:p>
    <w:p w:rsidR="00E84E6B" w:rsidRPr="00E13749" w:rsidRDefault="00C4673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Не допускается проведение более:</w:t>
      </w:r>
    </w:p>
    <w:p w:rsidR="00E84E6B" w:rsidRPr="00D4132D" w:rsidRDefault="00E84E6B" w:rsidP="00E13749">
      <w:pPr>
        <w:pStyle w:val="a8"/>
        <w:widowControl w:val="0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132D">
        <w:rPr>
          <w:rFonts w:ascii="Times New Roman" w:eastAsia="Times New Roman" w:hAnsi="Times New Roman" w:cs="Times New Roman"/>
          <w:sz w:val="28"/>
          <w:szCs w:val="28"/>
        </w:rPr>
        <w:t>одной контрольной (проверочной) работы в день в начальной школе;</w:t>
      </w:r>
    </w:p>
    <w:p w:rsidR="00DE3447" w:rsidRPr="00D4132D" w:rsidRDefault="00E84E6B" w:rsidP="00E13749">
      <w:pPr>
        <w:pStyle w:val="a8"/>
        <w:widowControl w:val="0"/>
        <w:numPr>
          <w:ilvl w:val="0"/>
          <w:numId w:val="4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4132D">
        <w:rPr>
          <w:rFonts w:ascii="Times New Roman" w:eastAsia="Times New Roman" w:hAnsi="Times New Roman" w:cs="Times New Roman"/>
          <w:sz w:val="28"/>
          <w:szCs w:val="28"/>
        </w:rPr>
        <w:t>двух контрольных (проверочных) работ в день в средней и старшей школе.</w:t>
      </w:r>
    </w:p>
    <w:p w:rsidR="00DE3447" w:rsidRPr="00E13749" w:rsidRDefault="00DE344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</w:t>
      </w:r>
      <w:r w:rsidRPr="00D4132D">
        <w:rPr>
          <w:rFonts w:ascii="Times New Roman" w:hAnsi="Times New Roman" w:cs="Times New Roman"/>
          <w:sz w:val="28"/>
          <w:szCs w:val="28"/>
        </w:rPr>
        <w:t>журнале обучения на дому.</w:t>
      </w:r>
    </w:p>
    <w:p w:rsidR="00DE3447" w:rsidRPr="00E13749" w:rsidRDefault="00DE344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</w:t>
      </w:r>
      <w:r w:rsidRPr="00D4132D">
        <w:rPr>
          <w:rFonts w:ascii="Times New Roman" w:hAnsi="Times New Roman" w:cs="Times New Roman"/>
          <w:sz w:val="28"/>
          <w:szCs w:val="28"/>
        </w:rPr>
        <w:t>справкой об обучении в медицинской организации</w:t>
      </w:r>
      <w:r w:rsidRPr="00E13749">
        <w:rPr>
          <w:rFonts w:ascii="Times New Roman" w:hAnsi="Times New Roman" w:cs="Times New Roman"/>
          <w:sz w:val="28"/>
          <w:szCs w:val="28"/>
        </w:rPr>
        <w:t xml:space="preserve"> и учитываются в порядке, предусмотренном локальным нормативным актом школы.</w:t>
      </w:r>
    </w:p>
    <w:p w:rsidR="00DE3447" w:rsidRPr="00E13749" w:rsidRDefault="00DE344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2.13. 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4132D" w:rsidRPr="00D4132D" w:rsidRDefault="00DE344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2.14. Отметки за </w:t>
      </w:r>
      <w:r w:rsidRPr="00D4132D">
        <w:rPr>
          <w:rFonts w:ascii="Times New Roman" w:hAnsi="Times New Roman" w:cs="Times New Roman"/>
          <w:sz w:val="28"/>
          <w:szCs w:val="28"/>
        </w:rPr>
        <w:t>четверть</w:t>
      </w:r>
      <w:r w:rsidRPr="00E13749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предмету, курсу, дисциплине (модулю) и иным видам учебной деятельности, предусмотренных учебным планом, определяются как </w:t>
      </w:r>
      <w:r w:rsidRPr="00D4132D">
        <w:rPr>
          <w:rFonts w:ascii="Times New Roman" w:hAnsi="Times New Roman" w:cs="Times New Roman"/>
          <w:sz w:val="28"/>
          <w:szCs w:val="28"/>
        </w:rPr>
        <w:t xml:space="preserve">среднее арифметическое текущего контроля успеваемости, включая четвертную </w:t>
      </w:r>
      <w:r w:rsidR="00D4132D" w:rsidRPr="00D4132D">
        <w:rPr>
          <w:rFonts w:ascii="Times New Roman" w:hAnsi="Times New Roman" w:cs="Times New Roman"/>
          <w:sz w:val="28"/>
          <w:szCs w:val="28"/>
        </w:rPr>
        <w:t xml:space="preserve">(полугодовую) </w:t>
      </w:r>
      <w:r w:rsidRPr="00D4132D">
        <w:rPr>
          <w:rFonts w:ascii="Times New Roman" w:hAnsi="Times New Roman" w:cs="Times New Roman"/>
          <w:sz w:val="28"/>
          <w:szCs w:val="28"/>
        </w:rPr>
        <w:t>письменную работу</w:t>
      </w:r>
      <w:r w:rsidRPr="00E13749">
        <w:rPr>
          <w:rFonts w:ascii="Times New Roman" w:hAnsi="Times New Roman" w:cs="Times New Roman"/>
          <w:sz w:val="28"/>
          <w:szCs w:val="28"/>
        </w:rPr>
        <w:t xml:space="preserve">, и выставляются </w:t>
      </w:r>
      <w:r w:rsidRPr="00D4132D">
        <w:rPr>
          <w:rFonts w:ascii="Times New Roman" w:hAnsi="Times New Roman" w:cs="Times New Roman"/>
          <w:sz w:val="28"/>
          <w:szCs w:val="28"/>
        </w:rPr>
        <w:t>всем обучающимся школы в журнал успеваемости целыми числами в соответствии с правилами математического округления.</w:t>
      </w:r>
    </w:p>
    <w:p w:rsidR="00DE3447" w:rsidRPr="00D4132D" w:rsidRDefault="00DE3447" w:rsidP="00D4132D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2.15. Обучающимся, пропустившим по уважительной причине, подтвержденной соответствующими документами, более </w:t>
      </w:r>
      <w:r w:rsidRPr="00D4132D">
        <w:rPr>
          <w:rFonts w:ascii="Times New Roman" w:hAnsi="Times New Roman" w:cs="Times New Roman"/>
          <w:sz w:val="28"/>
          <w:szCs w:val="28"/>
        </w:rPr>
        <w:t>50 процентов</w:t>
      </w:r>
      <w:r w:rsidRPr="00E13749">
        <w:rPr>
          <w:rFonts w:ascii="Times New Roman" w:hAnsi="Times New Roman" w:cs="Times New Roman"/>
          <w:sz w:val="28"/>
          <w:szCs w:val="28"/>
        </w:rPr>
        <w:t xml:space="preserve"> учебного времени, отметка за </w:t>
      </w:r>
      <w:r w:rsidRPr="00D4132D">
        <w:rPr>
          <w:rFonts w:ascii="Times New Roman" w:hAnsi="Times New Roman" w:cs="Times New Roman"/>
          <w:sz w:val="28"/>
          <w:szCs w:val="28"/>
        </w:rPr>
        <w:t>четверть</w:t>
      </w:r>
      <w:r w:rsidRPr="00E13749">
        <w:rPr>
          <w:rFonts w:ascii="Times New Roman" w:hAnsi="Times New Roman" w:cs="Times New Roman"/>
          <w:sz w:val="28"/>
          <w:szCs w:val="28"/>
        </w:rPr>
        <w:t xml:space="preserve"> </w:t>
      </w:r>
      <w:r w:rsidR="00D4132D">
        <w:rPr>
          <w:rFonts w:ascii="Times New Roman" w:hAnsi="Times New Roman" w:cs="Times New Roman"/>
          <w:sz w:val="28"/>
          <w:szCs w:val="28"/>
        </w:rPr>
        <w:t xml:space="preserve">(полугодие) </w:t>
      </w:r>
      <w:r w:rsidRPr="00E13749">
        <w:rPr>
          <w:rFonts w:ascii="Times New Roman" w:hAnsi="Times New Roman" w:cs="Times New Roman"/>
          <w:sz w:val="28"/>
          <w:szCs w:val="28"/>
        </w:rPr>
        <w:t xml:space="preserve">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</w:t>
      </w:r>
      <w:r w:rsidRPr="00D4132D">
        <w:rPr>
          <w:rFonts w:ascii="Times New Roman" w:hAnsi="Times New Roman" w:cs="Times New Roman"/>
          <w:sz w:val="28"/>
          <w:szCs w:val="28"/>
        </w:rPr>
        <w:t xml:space="preserve">четвертной </w:t>
      </w:r>
      <w:r w:rsidR="00D4132D">
        <w:rPr>
          <w:rFonts w:ascii="Times New Roman" w:hAnsi="Times New Roman" w:cs="Times New Roman"/>
          <w:sz w:val="28"/>
          <w:szCs w:val="28"/>
        </w:rPr>
        <w:t xml:space="preserve">(полугодовой) </w:t>
      </w:r>
      <w:r w:rsidRPr="00E13749">
        <w:rPr>
          <w:rFonts w:ascii="Times New Roman" w:hAnsi="Times New Roman" w:cs="Times New Roman"/>
          <w:sz w:val="28"/>
          <w:szCs w:val="28"/>
        </w:rPr>
        <w:t>письменной работы.</w:t>
      </w:r>
    </w:p>
    <w:p w:rsidR="00E84E6B" w:rsidRPr="00E13749" w:rsidRDefault="00E84E6B" w:rsidP="00E13749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b/>
          <w:sz w:val="28"/>
          <w:szCs w:val="28"/>
        </w:rPr>
        <w:t>3. Промежуточная аттестация обучающихся</w:t>
      </w:r>
    </w:p>
    <w:p w:rsidR="00E84E6B" w:rsidRPr="00E13749" w:rsidRDefault="00E84E6B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3.1. 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DE3447" w:rsidRPr="00E13749" w:rsidRDefault="00E84E6B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3.2. Промежуточная аттестация обучающихся осуществляется в целях:</w:t>
      </w:r>
    </w:p>
    <w:p w:rsidR="00DE3447" w:rsidRPr="00E13749" w:rsidRDefault="00DE3447" w:rsidP="00E13749">
      <w:pPr>
        <w:pStyle w:val="a8"/>
        <w:widowControl w:val="0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DE3447" w:rsidRPr="00E13749" w:rsidRDefault="00DE3447" w:rsidP="00E13749">
      <w:pPr>
        <w:pStyle w:val="a8"/>
        <w:widowControl w:val="0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DE3447" w:rsidRPr="00E13749" w:rsidRDefault="00DE3447" w:rsidP="00E13749">
      <w:pPr>
        <w:pStyle w:val="a8"/>
        <w:widowControl w:val="0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DE3447" w:rsidRPr="00E13749" w:rsidRDefault="00DE3447" w:rsidP="00E13749">
      <w:pPr>
        <w:pStyle w:val="a8"/>
        <w:widowControl w:val="0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>оценки динамики индивидуальных образовательных достижений.</w:t>
      </w:r>
    </w:p>
    <w:p w:rsidR="00E84E6B" w:rsidRPr="00D4132D" w:rsidRDefault="00E84E6B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3.3. Промежуточная аттестация проводится для всех обучающихся школы со второго класса. Промежуточная аттестация обязательна для обучающихся всех форм обучения, в том числе обучающихся по и</w:t>
      </w:r>
      <w:r w:rsidR="00D4132D">
        <w:rPr>
          <w:rFonts w:ascii="Times New Roman" w:hAnsi="Times New Roman" w:cs="Times New Roman"/>
          <w:sz w:val="28"/>
          <w:szCs w:val="28"/>
        </w:rPr>
        <w:t xml:space="preserve">ндивидуальному учебному </w:t>
      </w:r>
      <w:proofErr w:type="gramStart"/>
      <w:r w:rsidR="00D4132D">
        <w:rPr>
          <w:rFonts w:ascii="Times New Roman" w:hAnsi="Times New Roman" w:cs="Times New Roman"/>
          <w:sz w:val="28"/>
          <w:szCs w:val="28"/>
        </w:rPr>
        <w:t>плану ,</w:t>
      </w:r>
      <w:proofErr w:type="gramEnd"/>
      <w:r w:rsidR="00D4132D">
        <w:rPr>
          <w:rFonts w:ascii="Times New Roman" w:hAnsi="Times New Roman" w:cs="Times New Roman"/>
          <w:sz w:val="28"/>
          <w:szCs w:val="28"/>
        </w:rPr>
        <w:t xml:space="preserve"> </w:t>
      </w:r>
      <w:r w:rsidRPr="00E13749">
        <w:rPr>
          <w:rFonts w:ascii="Times New Roman" w:hAnsi="Times New Roman" w:cs="Times New Roman"/>
          <w:sz w:val="28"/>
          <w:szCs w:val="28"/>
        </w:rPr>
        <w:t>при ускоренном обучении</w:t>
      </w:r>
      <w:r w:rsidR="00D4132D">
        <w:rPr>
          <w:rFonts w:ascii="Times New Roman" w:hAnsi="Times New Roman" w:cs="Times New Roman"/>
          <w:sz w:val="28"/>
          <w:szCs w:val="28"/>
        </w:rPr>
        <w:t xml:space="preserve"> и при очно-заочной форме обучения</w:t>
      </w:r>
      <w:r w:rsidRPr="00E13749">
        <w:rPr>
          <w:rFonts w:ascii="Times New Roman" w:hAnsi="Times New Roman" w:cs="Times New Roman"/>
          <w:sz w:val="28"/>
          <w:szCs w:val="28"/>
        </w:rPr>
        <w:t xml:space="preserve">. Сроки проведения промежуточной аттестации определяются </w:t>
      </w:r>
      <w:r w:rsidRPr="00D4132D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образовательной программой общего образования соответствующего уровня (индивидуальным учебным планом).</w:t>
      </w:r>
    </w:p>
    <w:p w:rsidR="00E84E6B" w:rsidRPr="00E13749" w:rsidRDefault="00E84E6B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3.4. Промежуточная аттестация проводится </w:t>
      </w:r>
      <w:r w:rsidRPr="00D4132D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учебного года</w:t>
      </w:r>
      <w:r w:rsidRPr="00E13749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предмету, курсу, дисциплине (модулю) и иным видам учебной деятельности,</w:t>
      </w:r>
      <w:r w:rsidR="00D4132D">
        <w:rPr>
          <w:rFonts w:ascii="Times New Roman" w:hAnsi="Times New Roman" w:cs="Times New Roman"/>
          <w:sz w:val="28"/>
          <w:szCs w:val="28"/>
        </w:rPr>
        <w:t xml:space="preserve"> предусмотренным учебным планом</w:t>
      </w:r>
      <w:r w:rsidR="00C154F7">
        <w:rPr>
          <w:rFonts w:ascii="Times New Roman" w:hAnsi="Times New Roman" w:cs="Times New Roman"/>
          <w:sz w:val="28"/>
          <w:szCs w:val="28"/>
        </w:rPr>
        <w:t>,</w:t>
      </w:r>
      <w:r w:rsidR="00D4132D">
        <w:rPr>
          <w:rFonts w:ascii="Times New Roman" w:hAnsi="Times New Roman" w:cs="Times New Roman"/>
          <w:sz w:val="28"/>
          <w:szCs w:val="28"/>
        </w:rPr>
        <w:t xml:space="preserve"> в соответствии с перечнем предметов</w:t>
      </w:r>
      <w:r w:rsidR="00C154F7">
        <w:rPr>
          <w:rFonts w:ascii="Times New Roman" w:hAnsi="Times New Roman" w:cs="Times New Roman"/>
          <w:sz w:val="28"/>
          <w:szCs w:val="28"/>
        </w:rPr>
        <w:t xml:space="preserve"> и формами промежуточной аттестации</w:t>
      </w:r>
      <w:r w:rsidR="00D4132D">
        <w:rPr>
          <w:rFonts w:ascii="Times New Roman" w:hAnsi="Times New Roman" w:cs="Times New Roman"/>
          <w:sz w:val="28"/>
          <w:szCs w:val="28"/>
        </w:rPr>
        <w:t>, определенным</w:t>
      </w:r>
      <w:r w:rsidR="00C154F7">
        <w:rPr>
          <w:rFonts w:ascii="Times New Roman" w:hAnsi="Times New Roman" w:cs="Times New Roman"/>
          <w:sz w:val="28"/>
          <w:szCs w:val="28"/>
        </w:rPr>
        <w:t>и</w:t>
      </w:r>
      <w:r w:rsidR="00D4132D">
        <w:rPr>
          <w:rFonts w:ascii="Times New Roman" w:hAnsi="Times New Roman" w:cs="Times New Roman"/>
          <w:sz w:val="28"/>
          <w:szCs w:val="28"/>
        </w:rPr>
        <w:t xml:space="preserve"> на каждый учебный год календарным учебным графиком.</w:t>
      </w:r>
    </w:p>
    <w:p w:rsidR="00E84E6B" w:rsidRPr="00E13749" w:rsidRDefault="00E84E6B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3.5. 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</w:t>
      </w:r>
      <w:r w:rsidR="00DE3447" w:rsidRPr="00E13749">
        <w:rPr>
          <w:rFonts w:ascii="Times New Roman" w:hAnsi="Times New Roman" w:cs="Times New Roman"/>
          <w:sz w:val="28"/>
          <w:szCs w:val="28"/>
        </w:rPr>
        <w:t xml:space="preserve">, </w:t>
      </w:r>
      <w:r w:rsidR="00DE3447" w:rsidRPr="00C154F7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всероссийская проверочная работа</w:t>
      </w:r>
      <w:r w:rsidRPr="00E13749">
        <w:rPr>
          <w:rFonts w:ascii="Times New Roman" w:hAnsi="Times New Roman" w:cs="Times New Roman"/>
          <w:sz w:val="28"/>
          <w:szCs w:val="28"/>
        </w:rPr>
        <w:t>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E84E6B" w:rsidRPr="00E13749" w:rsidRDefault="00E84E6B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3.6. 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C154F7" w:rsidRDefault="00E84E6B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3.7. Отметки за годовую письменную работу обучающихся фиксируются педагогическим работником в </w:t>
      </w:r>
      <w:r w:rsidRPr="00C154F7">
        <w:rPr>
          <w:rFonts w:ascii="Times New Roman" w:hAnsi="Times New Roman" w:cs="Times New Roman"/>
          <w:color w:val="000000" w:themeColor="text1"/>
          <w:sz w:val="28"/>
          <w:szCs w:val="28"/>
        </w:rPr>
        <w:t>журнале успеваемости</w:t>
      </w:r>
      <w:r w:rsidR="00C154F7">
        <w:rPr>
          <w:rFonts w:ascii="Times New Roman" w:hAnsi="Times New Roman" w:cs="Times New Roman"/>
          <w:sz w:val="28"/>
          <w:szCs w:val="28"/>
        </w:rPr>
        <w:t xml:space="preserve"> и дневнике обучающегося</w:t>
      </w:r>
      <w:r w:rsidRPr="00E13749">
        <w:rPr>
          <w:rFonts w:ascii="Times New Roman" w:hAnsi="Times New Roman" w:cs="Times New Roman"/>
          <w:sz w:val="28"/>
          <w:szCs w:val="28"/>
        </w:rPr>
        <w:t>.</w:t>
      </w:r>
      <w:r w:rsidR="00C154F7">
        <w:rPr>
          <w:rFonts w:ascii="Times New Roman" w:hAnsi="Times New Roman" w:cs="Times New Roman"/>
          <w:sz w:val="28"/>
          <w:szCs w:val="28"/>
        </w:rPr>
        <w:t xml:space="preserve"> Отметка за годовую контрольную работу учитывается при выставлении отметки за четвертую четверть (второе полугодие).</w:t>
      </w:r>
      <w:r w:rsidRPr="00E13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E6B" w:rsidRPr="00E13749" w:rsidRDefault="00E84E6B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3.8. Педагогический работник, осуществляющий промежуточную аттестацию, обеспечивает 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DE3447" w:rsidRPr="00E13749" w:rsidRDefault="00E84E6B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3.9. 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</w:p>
    <w:p w:rsidR="00DE3447" w:rsidRPr="00C154F7" w:rsidRDefault="00DE3447" w:rsidP="00E13749">
      <w:pPr>
        <w:pStyle w:val="a8"/>
        <w:widowControl w:val="0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одной письменной работы в день в начальной школе;</w:t>
      </w:r>
    </w:p>
    <w:p w:rsidR="00DE3447" w:rsidRPr="00E13749" w:rsidRDefault="00DE3447" w:rsidP="00E13749">
      <w:pPr>
        <w:pStyle w:val="a8"/>
        <w:widowControl w:val="0"/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15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двух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письменных работ в день в средней и старшей школе.</w:t>
      </w:r>
    </w:p>
    <w:p w:rsidR="00DE3447" w:rsidRPr="00E13749" w:rsidRDefault="000431F9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3.10</w:t>
      </w:r>
      <w:r w:rsidR="00DE3447" w:rsidRPr="00E13749">
        <w:rPr>
          <w:rFonts w:ascii="Times New Roman" w:hAnsi="Times New Roman" w:cs="Times New Roman"/>
          <w:sz w:val="28"/>
          <w:szCs w:val="28"/>
        </w:rPr>
        <w:t>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E3447" w:rsidRPr="00E13749" w:rsidRDefault="00DE344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3.1</w:t>
      </w:r>
      <w:r w:rsidR="000431F9" w:rsidRPr="00E13749">
        <w:rPr>
          <w:rFonts w:ascii="Times New Roman" w:hAnsi="Times New Roman" w:cs="Times New Roman"/>
          <w:sz w:val="28"/>
          <w:szCs w:val="28"/>
        </w:rPr>
        <w:t>1</w:t>
      </w:r>
      <w:r w:rsidRPr="00E13749">
        <w:rPr>
          <w:rFonts w:ascii="Times New Roman" w:hAnsi="Times New Roman" w:cs="Times New Roman"/>
          <w:sz w:val="28"/>
          <w:szCs w:val="28"/>
        </w:rPr>
        <w:t xml:space="preserve">. 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</w:t>
      </w:r>
      <w:r w:rsidRPr="00C15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среднее арифметическое четвертных </w:t>
      </w:r>
      <w:r w:rsidR="00C15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(полугодовых) </w:t>
      </w:r>
      <w:r w:rsidRPr="00C154F7">
        <w:rPr>
          <w:rFonts w:ascii="Times New Roman" w:hAnsi="Times New Roman" w:cs="Times New Roman"/>
          <w:color w:val="000000" w:themeColor="text1"/>
          <w:sz w:val="28"/>
          <w:szCs w:val="28"/>
        </w:rPr>
        <w:t>отметок</w:t>
      </w:r>
      <w:r w:rsidRPr="00E13749">
        <w:rPr>
          <w:rFonts w:ascii="Times New Roman" w:hAnsi="Times New Roman" w:cs="Times New Roman"/>
          <w:sz w:val="28"/>
          <w:szCs w:val="28"/>
        </w:rPr>
        <w:t xml:space="preserve">, выставляются всем обучающимся школы в </w:t>
      </w:r>
      <w:r w:rsidRPr="00C154F7">
        <w:rPr>
          <w:rFonts w:ascii="Times New Roman" w:hAnsi="Times New Roman" w:cs="Times New Roman"/>
          <w:color w:val="000000" w:themeColor="text1"/>
          <w:sz w:val="28"/>
          <w:szCs w:val="28"/>
        </w:rPr>
        <w:t>журнал успеваемости</w:t>
      </w:r>
      <w:r w:rsidRPr="00E13749">
        <w:rPr>
          <w:rFonts w:ascii="Times New Roman" w:hAnsi="Times New Roman" w:cs="Times New Roman"/>
          <w:sz w:val="28"/>
          <w:szCs w:val="28"/>
        </w:rPr>
        <w:t xml:space="preserve"> целыми числами в соответствии с правилами математического округления.</w:t>
      </w:r>
    </w:p>
    <w:p w:rsidR="00DE3447" w:rsidRPr="00E13749" w:rsidRDefault="000431F9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3.12</w:t>
      </w:r>
      <w:r w:rsidR="00DE3447" w:rsidRPr="00E13749">
        <w:rPr>
          <w:rFonts w:ascii="Times New Roman" w:hAnsi="Times New Roman" w:cs="Times New Roman"/>
          <w:sz w:val="28"/>
          <w:szCs w:val="28"/>
        </w:rPr>
        <w:t>. Неудовлетворительная годовая отметка по учебному предмету, курсу, дисциплине (модулю) и иным видам учебной деятельности в жур</w:t>
      </w:r>
      <w:r w:rsidR="00C154F7">
        <w:rPr>
          <w:rFonts w:ascii="Times New Roman" w:hAnsi="Times New Roman" w:cs="Times New Roman"/>
          <w:sz w:val="28"/>
          <w:szCs w:val="28"/>
        </w:rPr>
        <w:t>нал успеваемости является основанием для возникновения академической задолженности</w:t>
      </w:r>
      <w:r w:rsidR="00DE3447" w:rsidRPr="00E13749">
        <w:rPr>
          <w:rFonts w:ascii="Times New Roman" w:hAnsi="Times New Roman" w:cs="Times New Roman"/>
          <w:sz w:val="28"/>
          <w:szCs w:val="28"/>
        </w:rPr>
        <w:t>.</w:t>
      </w:r>
    </w:p>
    <w:p w:rsidR="00DE3447" w:rsidRPr="00E13749" w:rsidRDefault="000431F9" w:rsidP="00C154F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3.13</w:t>
      </w:r>
      <w:r w:rsidR="00DE3447" w:rsidRPr="00E13749">
        <w:rPr>
          <w:rFonts w:ascii="Times New Roman" w:hAnsi="Times New Roman" w:cs="Times New Roman"/>
          <w:sz w:val="28"/>
          <w:szCs w:val="28"/>
        </w:rPr>
        <w:t xml:space="preserve">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="00DE3447" w:rsidRPr="00E13749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="00DE3447" w:rsidRPr="00E13749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C154F7" w:rsidRDefault="00DE3447" w:rsidP="00E13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49">
        <w:rPr>
          <w:rFonts w:ascii="Times New Roman" w:hAnsi="Times New Roman" w:cs="Times New Roman"/>
          <w:b/>
          <w:sz w:val="28"/>
          <w:szCs w:val="28"/>
        </w:rPr>
        <w:t xml:space="preserve">4. Промежуточная и государственная итоговая аттестация </w:t>
      </w:r>
    </w:p>
    <w:p w:rsidR="00DE3447" w:rsidRPr="00E13749" w:rsidRDefault="00DE3447" w:rsidP="00C1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49">
        <w:rPr>
          <w:rFonts w:ascii="Times New Roman" w:hAnsi="Times New Roman" w:cs="Times New Roman"/>
          <w:b/>
          <w:sz w:val="28"/>
          <w:szCs w:val="28"/>
        </w:rPr>
        <w:t>обучающихся на дому</w:t>
      </w:r>
    </w:p>
    <w:p w:rsidR="00AF2F85" w:rsidRPr="00E13749" w:rsidRDefault="00AF2F85" w:rsidP="00E1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1F9" w:rsidRPr="00E13749" w:rsidRDefault="00DE3447" w:rsidP="00E1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4.1.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DE3447" w:rsidRPr="00E13749" w:rsidRDefault="00DE3447" w:rsidP="00E1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4.2.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 </w:t>
      </w:r>
    </w:p>
    <w:p w:rsidR="000431F9" w:rsidRPr="00E13749" w:rsidRDefault="000431F9" w:rsidP="00E1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1F9" w:rsidRPr="00E13749" w:rsidRDefault="00DE3447" w:rsidP="00E1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4.3.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предоставить </w:t>
      </w:r>
      <w:r w:rsidRPr="00C154F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обучении, выданную организацией, проводившей обучение.</w:t>
      </w:r>
      <w:r w:rsidRPr="00E13749">
        <w:rPr>
          <w:rFonts w:ascii="Times New Roman" w:hAnsi="Times New Roman" w:cs="Times New Roman"/>
          <w:sz w:val="28"/>
          <w:szCs w:val="28"/>
        </w:rPr>
        <w:t xml:space="preserve"> Зачет результатов проводится по учебным предметам, которые указаны в справке об обучении.</w:t>
      </w:r>
    </w:p>
    <w:p w:rsidR="00AF2F85" w:rsidRPr="00E13749" w:rsidRDefault="00DE3447" w:rsidP="00AC4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4.4. Государственная итоговая аттестация обучающихся, находящихся на длительном лечении, проводится в порядке, установленным приказом </w:t>
      </w:r>
      <w:proofErr w:type="spellStart"/>
      <w:r w:rsidRPr="00E1374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13749">
        <w:rPr>
          <w:rFonts w:ascii="Times New Roman" w:hAnsi="Times New Roman" w:cs="Times New Roman"/>
          <w:sz w:val="28"/>
          <w:szCs w:val="28"/>
        </w:rPr>
        <w:t xml:space="preserve"> России № 189, </w:t>
      </w:r>
      <w:proofErr w:type="spellStart"/>
      <w:r w:rsidRPr="00E1374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E13749">
        <w:rPr>
          <w:rFonts w:ascii="Times New Roman" w:hAnsi="Times New Roman" w:cs="Times New Roman"/>
          <w:sz w:val="28"/>
          <w:szCs w:val="28"/>
        </w:rPr>
        <w:t xml:space="preserve"> № 1513 от 07.11.2018 и приказом </w:t>
      </w:r>
      <w:proofErr w:type="spellStart"/>
      <w:r w:rsidRPr="00E1374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13749">
        <w:rPr>
          <w:rFonts w:ascii="Times New Roman" w:hAnsi="Times New Roman" w:cs="Times New Roman"/>
          <w:sz w:val="28"/>
          <w:szCs w:val="28"/>
        </w:rPr>
        <w:t xml:space="preserve"> России № 190, </w:t>
      </w:r>
      <w:proofErr w:type="spellStart"/>
      <w:r w:rsidRPr="00E1374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E13749">
        <w:rPr>
          <w:rFonts w:ascii="Times New Roman" w:hAnsi="Times New Roman" w:cs="Times New Roman"/>
          <w:sz w:val="28"/>
          <w:szCs w:val="28"/>
        </w:rPr>
        <w:t xml:space="preserve"> № 1512 от 07.11.2018.</w:t>
      </w:r>
    </w:p>
    <w:p w:rsidR="00C46737" w:rsidRPr="00E13749" w:rsidRDefault="00DE344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4</w:t>
      </w:r>
      <w:r w:rsidR="00C46737" w:rsidRPr="00E13749">
        <w:rPr>
          <w:rFonts w:ascii="Times New Roman" w:hAnsi="Times New Roman" w:cs="Times New Roman"/>
          <w:sz w:val="28"/>
          <w:szCs w:val="28"/>
        </w:rPr>
        <w:t>.</w:t>
      </w:r>
      <w:r w:rsidRPr="00E13749">
        <w:rPr>
          <w:rFonts w:ascii="Times New Roman" w:hAnsi="Times New Roman" w:cs="Times New Roman"/>
          <w:sz w:val="28"/>
          <w:szCs w:val="28"/>
        </w:rPr>
        <w:t>5.</w:t>
      </w:r>
      <w:r w:rsidR="00C46737" w:rsidRPr="00E13749">
        <w:rPr>
          <w:rFonts w:ascii="Times New Roman" w:hAnsi="Times New Roman" w:cs="Times New Roman"/>
          <w:sz w:val="28"/>
          <w:szCs w:val="28"/>
        </w:rPr>
        <w:t xml:space="preserve"> 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 </w:t>
      </w:r>
      <w:r w:rsidR="00C46737" w:rsidRPr="00AC40E0">
        <w:rPr>
          <w:rFonts w:ascii="Times New Roman" w:hAnsi="Times New Roman" w:cs="Times New Roman"/>
          <w:color w:val="000000" w:themeColor="text1"/>
          <w:sz w:val="28"/>
          <w:szCs w:val="28"/>
        </w:rPr>
        <w:t>журнале обучения на дому.</w:t>
      </w:r>
    </w:p>
    <w:p w:rsidR="000431F9" w:rsidRPr="00AC40E0" w:rsidRDefault="000431F9" w:rsidP="00AC4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49">
        <w:rPr>
          <w:rFonts w:ascii="Times New Roman" w:hAnsi="Times New Roman" w:cs="Times New Roman"/>
          <w:b/>
          <w:sz w:val="28"/>
          <w:szCs w:val="28"/>
        </w:rPr>
        <w:t>5. Текущий контроль успеваемости и промежуточная аттестация обучающихся, оставленных на повторное обучение</w:t>
      </w:r>
    </w:p>
    <w:p w:rsidR="000431F9" w:rsidRPr="00E13749" w:rsidRDefault="000431F9" w:rsidP="00E1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5.1.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0431F9" w:rsidRPr="00E13749" w:rsidRDefault="000431F9" w:rsidP="00AC4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5.2.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</w:t>
      </w:r>
      <w:r w:rsidR="00AC40E0">
        <w:rPr>
          <w:rFonts w:ascii="Times New Roman" w:hAnsi="Times New Roman" w:cs="Times New Roman"/>
          <w:sz w:val="28"/>
          <w:szCs w:val="28"/>
        </w:rPr>
        <w:t>ые в предыдущем году обучения, е</w:t>
      </w:r>
      <w:r w:rsidRPr="00E13749">
        <w:rPr>
          <w:rFonts w:ascii="Times New Roman" w:hAnsi="Times New Roman" w:cs="Times New Roman"/>
          <w:sz w:val="28"/>
          <w:szCs w:val="28"/>
        </w:rPr>
        <w:t xml:space="preserve">сли иное не предусмотрено индивидуальным учебным планом. </w:t>
      </w:r>
    </w:p>
    <w:p w:rsidR="00C46737" w:rsidRPr="00E13749" w:rsidRDefault="000431F9" w:rsidP="00E13749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b/>
          <w:sz w:val="28"/>
          <w:szCs w:val="28"/>
        </w:rPr>
        <w:t>6</w:t>
      </w:r>
      <w:r w:rsidR="00C46737" w:rsidRPr="00E13749">
        <w:rPr>
          <w:rFonts w:ascii="Times New Roman" w:hAnsi="Times New Roman" w:cs="Times New Roman"/>
          <w:b/>
          <w:sz w:val="28"/>
          <w:szCs w:val="28"/>
        </w:rPr>
        <w:t>. Промежуточная и государственная итоговая аттестация экстернов</w:t>
      </w:r>
    </w:p>
    <w:p w:rsidR="00C46737" w:rsidRPr="00E13749" w:rsidRDefault="000431F9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6</w:t>
      </w:r>
      <w:r w:rsidR="00C46737" w:rsidRPr="00E13749">
        <w:rPr>
          <w:rFonts w:ascii="Times New Roman" w:hAnsi="Times New Roman" w:cs="Times New Roman"/>
          <w:sz w:val="28"/>
          <w:szCs w:val="28"/>
        </w:rPr>
        <w:t>.1. 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C46737" w:rsidRPr="00E13749" w:rsidRDefault="000431F9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6</w:t>
      </w:r>
      <w:r w:rsidR="00C46737" w:rsidRPr="00E13749">
        <w:rPr>
          <w:rFonts w:ascii="Times New Roman" w:hAnsi="Times New Roman" w:cs="Times New Roman"/>
          <w:sz w:val="28"/>
          <w:szCs w:val="28"/>
        </w:rPr>
        <w:t>.2. 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индивидуальный учебный план.</w:t>
      </w:r>
    </w:p>
    <w:p w:rsidR="000431F9" w:rsidRPr="00E13749" w:rsidRDefault="000431F9" w:rsidP="00E1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6.3. Срок подачи заявления для прохождения государственной итоговой аттестации экстерном не может быть менее двух месяцев до ее начала согласно ООП соответствующего уровня образования.</w:t>
      </w:r>
    </w:p>
    <w:p w:rsidR="000431F9" w:rsidRPr="00E13749" w:rsidRDefault="000431F9" w:rsidP="00E1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6.4. 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формах, установленных </w:t>
      </w:r>
      <w:r w:rsidRPr="00AC40E0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о зачислении экстерна.</w:t>
      </w:r>
      <w:r w:rsidRPr="00E13749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экстернов осуществляется в порядке, установленном законодательством. </w:t>
      </w:r>
    </w:p>
    <w:p w:rsidR="000431F9" w:rsidRPr="00AC40E0" w:rsidRDefault="000431F9" w:rsidP="00E137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6.5. До начала промежуточной аттестации экстерн может получить консультацию по вопросам, касающимся аттестации, в пределах </w:t>
      </w:r>
      <w:r w:rsidRPr="00AC40E0">
        <w:rPr>
          <w:rFonts w:ascii="Times New Roman" w:hAnsi="Times New Roman" w:cs="Times New Roman"/>
          <w:color w:val="000000" w:themeColor="text1"/>
          <w:sz w:val="28"/>
          <w:szCs w:val="28"/>
        </w:rPr>
        <w:t>двух академических часов</w:t>
      </w:r>
      <w:r w:rsidRPr="00E13749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 в соответствии с графиком, утвержденным </w:t>
      </w:r>
      <w:r w:rsidRPr="00AC40E0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о зачислении экстерна.</w:t>
      </w:r>
    </w:p>
    <w:p w:rsidR="000431F9" w:rsidRPr="00E13749" w:rsidRDefault="000431F9" w:rsidP="00E1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6.6. Экстерн имеет право на зачет результатов освоения учебных предметов в иных организациях, осуществляющих образовательную деятельность. В таком случае экстерн должен предоставить справку или иной документ с результатами обучения по учебным предметам, выданную другой организацией, осуществляющей образовательную деятельность.</w:t>
      </w:r>
    </w:p>
    <w:p w:rsidR="000431F9" w:rsidRPr="00AC40E0" w:rsidRDefault="000431F9" w:rsidP="00E137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6.7. Результаты промежуточной аттестации экстернов фиксируются педагогическими работниками в протоколах, которые хранятся в </w:t>
      </w:r>
      <w:r w:rsidRPr="00AC40E0">
        <w:rPr>
          <w:rFonts w:ascii="Times New Roman" w:hAnsi="Times New Roman" w:cs="Times New Roman"/>
          <w:color w:val="000000" w:themeColor="text1"/>
          <w:sz w:val="28"/>
          <w:szCs w:val="28"/>
        </w:rPr>
        <w:t>личном деле экстерна вместе с письменными работами.</w:t>
      </w:r>
    </w:p>
    <w:p w:rsidR="000431F9" w:rsidRPr="00E13749" w:rsidRDefault="000431F9" w:rsidP="00E1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6.8.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</w:t>
      </w:r>
      <w:proofErr w:type="gramStart"/>
      <w:r w:rsidRPr="00E1374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E1374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431F9" w:rsidRPr="00E13749" w:rsidRDefault="000431F9" w:rsidP="00AC4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6.9.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E13749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E13749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C46737" w:rsidRPr="00E13749" w:rsidRDefault="000431F9" w:rsidP="00E13749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b/>
          <w:sz w:val="28"/>
          <w:szCs w:val="28"/>
        </w:rPr>
        <w:t>7</w:t>
      </w:r>
      <w:r w:rsidR="00C46737" w:rsidRPr="00E13749">
        <w:rPr>
          <w:rFonts w:ascii="Times New Roman" w:hAnsi="Times New Roman" w:cs="Times New Roman"/>
          <w:b/>
          <w:sz w:val="28"/>
          <w:szCs w:val="28"/>
        </w:rPr>
        <w:t>. Ликвидация академической задолженности</w:t>
      </w:r>
    </w:p>
    <w:p w:rsidR="00C46737" w:rsidRPr="00E13749" w:rsidRDefault="000431F9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7</w:t>
      </w:r>
      <w:r w:rsidR="00C46737" w:rsidRPr="00E13749">
        <w:rPr>
          <w:rFonts w:ascii="Times New Roman" w:hAnsi="Times New Roman" w:cs="Times New Roman"/>
          <w:sz w:val="28"/>
          <w:szCs w:val="28"/>
        </w:rPr>
        <w:t xml:space="preserve">.1. Обучающиеся и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</w:t>
      </w:r>
      <w:r w:rsidR="00C46737" w:rsidRPr="00AC40E0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директора школы на основании решения педагогического совета,</w:t>
      </w:r>
      <w:r w:rsidR="00C46737" w:rsidRPr="00E13749">
        <w:rPr>
          <w:rFonts w:ascii="Times New Roman" w:hAnsi="Times New Roman" w:cs="Times New Roman"/>
          <w:sz w:val="28"/>
          <w:szCs w:val="28"/>
        </w:rPr>
        <w:t xml:space="preserve">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C46737" w:rsidRPr="00E13749" w:rsidRDefault="000431F9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7</w:t>
      </w:r>
      <w:r w:rsidR="00C46737" w:rsidRPr="00E13749">
        <w:rPr>
          <w:rFonts w:ascii="Times New Roman" w:hAnsi="Times New Roman" w:cs="Times New Roman"/>
          <w:sz w:val="28"/>
          <w:szCs w:val="28"/>
        </w:rPr>
        <w:t>.2. Обучающиеся и экстерны обязаны ликвидировать академическую задолженность по учебным предметам, курсам, дисциплинам (модулям) в установленные сроки.</w:t>
      </w:r>
    </w:p>
    <w:p w:rsidR="00C46737" w:rsidRPr="00E13749" w:rsidRDefault="000431F9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7</w:t>
      </w:r>
      <w:r w:rsidR="00C46737" w:rsidRPr="00E13749">
        <w:rPr>
          <w:rFonts w:ascii="Times New Roman" w:hAnsi="Times New Roman" w:cs="Times New Roman"/>
          <w:sz w:val="28"/>
          <w:szCs w:val="28"/>
        </w:rPr>
        <w:t xml:space="preserve">.3. Для проведения промежуточной аттестации во второй раз </w:t>
      </w:r>
      <w:r w:rsidR="00C46737" w:rsidRPr="00AC40E0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директора школы</w:t>
      </w:r>
      <w:r w:rsidR="00C46737" w:rsidRPr="00E13749">
        <w:rPr>
          <w:rFonts w:ascii="Times New Roman" w:hAnsi="Times New Roman" w:cs="Times New Roman"/>
          <w:sz w:val="28"/>
          <w:szCs w:val="28"/>
        </w:rPr>
        <w:t xml:space="preserve"> создается комиссия, которая формируется по предметному принципу из не менее </w:t>
      </w:r>
      <w:r w:rsidR="00C46737" w:rsidRPr="00AC40E0">
        <w:rPr>
          <w:rFonts w:ascii="Times New Roman" w:hAnsi="Times New Roman" w:cs="Times New Roman"/>
          <w:color w:val="000000" w:themeColor="text1"/>
          <w:sz w:val="28"/>
          <w:szCs w:val="28"/>
        </w:rPr>
        <w:t>трех педагогических работников</w:t>
      </w:r>
      <w:r w:rsidR="00C46737" w:rsidRPr="00E13749">
        <w:rPr>
          <w:rFonts w:ascii="Times New Roman" w:hAnsi="Times New Roman" w:cs="Times New Roman"/>
          <w:sz w:val="28"/>
          <w:szCs w:val="28"/>
        </w:rPr>
        <w:t>. Персональный состав комиссии утверждается приказом.</w:t>
      </w:r>
    </w:p>
    <w:p w:rsidR="00C46737" w:rsidRPr="00E13749" w:rsidRDefault="000431F9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7</w:t>
      </w:r>
      <w:r w:rsidR="00C46737" w:rsidRPr="00E13749">
        <w:rPr>
          <w:rFonts w:ascii="Times New Roman" w:hAnsi="Times New Roman" w:cs="Times New Roman"/>
          <w:sz w:val="28"/>
          <w:szCs w:val="28"/>
        </w:rPr>
        <w:t>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C46737" w:rsidRPr="00E13749" w:rsidRDefault="000431F9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7</w:t>
      </w:r>
      <w:r w:rsidR="00C46737" w:rsidRPr="00E13749">
        <w:rPr>
          <w:rFonts w:ascii="Times New Roman" w:hAnsi="Times New Roman" w:cs="Times New Roman"/>
          <w:sz w:val="28"/>
          <w:szCs w:val="28"/>
        </w:rPr>
        <w:t>.5. 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:rsidR="00C46737" w:rsidRPr="00E13749" w:rsidRDefault="00C4673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Протоколы комиссии с результатами ликвидации академической задолженности обучающихся хранятся у </w:t>
      </w:r>
      <w:r w:rsidRPr="00AC4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директора по </w:t>
      </w:r>
      <w:r w:rsidR="00AF2F85" w:rsidRPr="00AC40E0">
        <w:rPr>
          <w:rFonts w:ascii="Times New Roman" w:hAnsi="Times New Roman" w:cs="Times New Roman"/>
          <w:color w:val="000000" w:themeColor="text1"/>
          <w:sz w:val="28"/>
          <w:szCs w:val="28"/>
        </w:rPr>
        <w:t>УВР</w:t>
      </w:r>
      <w:r w:rsidRPr="00E13749">
        <w:rPr>
          <w:rFonts w:ascii="Times New Roman" w:hAnsi="Times New Roman" w:cs="Times New Roman"/>
          <w:sz w:val="28"/>
          <w:szCs w:val="28"/>
        </w:rPr>
        <w:t xml:space="preserve">. Протоколы комиссии с результатами ликвидации академической задолженности экстернов хранятся в </w:t>
      </w:r>
      <w:r w:rsidRPr="00AC40E0">
        <w:rPr>
          <w:rFonts w:ascii="Times New Roman" w:hAnsi="Times New Roman" w:cs="Times New Roman"/>
          <w:color w:val="000000" w:themeColor="text1"/>
          <w:sz w:val="28"/>
          <w:szCs w:val="28"/>
        </w:rPr>
        <w:t>личном деле экстерна вместе с письменными работами</w:t>
      </w:r>
      <w:r w:rsidRPr="00E137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737" w:rsidRPr="00E13749" w:rsidRDefault="00C46737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Положительные результаты ликвидации академической задолженности обучающихся фиксируются ответственным педагогическим работником в </w:t>
      </w:r>
      <w:bookmarkStart w:id="0" w:name="_GoBack"/>
      <w:r w:rsidRPr="00AC40E0">
        <w:rPr>
          <w:rFonts w:ascii="Times New Roman" w:hAnsi="Times New Roman" w:cs="Times New Roman"/>
          <w:color w:val="000000" w:themeColor="text1"/>
          <w:sz w:val="28"/>
          <w:szCs w:val="28"/>
        </w:rPr>
        <w:t>журнале успеваемости</w:t>
      </w:r>
      <w:r w:rsidRPr="00E1374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E13749">
        <w:rPr>
          <w:rFonts w:ascii="Times New Roman" w:hAnsi="Times New Roman" w:cs="Times New Roman"/>
          <w:sz w:val="28"/>
          <w:szCs w:val="28"/>
        </w:rPr>
        <w:t>в порядке, предусмотренном настоящим Положением.</w:t>
      </w:r>
    </w:p>
    <w:p w:rsidR="00C46737" w:rsidRPr="00E13749" w:rsidRDefault="000431F9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7</w:t>
      </w:r>
      <w:r w:rsidR="00C46737" w:rsidRPr="00E13749">
        <w:rPr>
          <w:rFonts w:ascii="Times New Roman" w:hAnsi="Times New Roman" w:cs="Times New Roman"/>
          <w:sz w:val="28"/>
          <w:szCs w:val="28"/>
        </w:rPr>
        <w:t>.6.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C46737" w:rsidRPr="00E13749" w:rsidRDefault="000431F9" w:rsidP="00E137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7</w:t>
      </w:r>
      <w:r w:rsidR="00C46737" w:rsidRPr="00E13749">
        <w:rPr>
          <w:rFonts w:ascii="Times New Roman" w:hAnsi="Times New Roman" w:cs="Times New Roman"/>
          <w:sz w:val="28"/>
          <w:szCs w:val="28"/>
        </w:rPr>
        <w:t>.7. Экстерны, не ликвидировавшие в установленные сроки академической задолженности, могут быть приняты для продолжения обучения в школу при наличии свободных мест для приема в порядке, предусмотренном локальными нормативными актами школы.</w:t>
      </w:r>
    </w:p>
    <w:p w:rsidR="00C46737" w:rsidRPr="00E13749" w:rsidRDefault="00C46737" w:rsidP="00E1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6737" w:rsidRPr="00E13749" w:rsidSect="00C15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AA5" w:rsidRDefault="00A05AA5">
      <w:pPr>
        <w:spacing w:after="0" w:line="240" w:lineRule="auto"/>
      </w:pPr>
      <w:r>
        <w:separator/>
      </w:r>
    </w:p>
  </w:endnote>
  <w:endnote w:type="continuationSeparator" w:id="0">
    <w:p w:rsidR="00A05AA5" w:rsidRDefault="00A0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16" w:rsidRDefault="00A05A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16" w:rsidRDefault="00A05A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16" w:rsidRDefault="00A05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AA5" w:rsidRDefault="00A05AA5">
      <w:pPr>
        <w:spacing w:after="0" w:line="240" w:lineRule="auto"/>
      </w:pPr>
      <w:r>
        <w:separator/>
      </w:r>
    </w:p>
  </w:footnote>
  <w:footnote w:type="continuationSeparator" w:id="0">
    <w:p w:rsidR="00A05AA5" w:rsidRDefault="00A0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16" w:rsidRDefault="00A05A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16" w:rsidRDefault="00A05A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16" w:rsidRDefault="00A05A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DD0"/>
    <w:multiLevelType w:val="hybridMultilevel"/>
    <w:tmpl w:val="46ACBBF8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3AF"/>
    <w:multiLevelType w:val="hybridMultilevel"/>
    <w:tmpl w:val="A4FAA17A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F41E4"/>
    <w:multiLevelType w:val="hybridMultilevel"/>
    <w:tmpl w:val="1BF008EE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73D3D"/>
    <w:multiLevelType w:val="hybridMultilevel"/>
    <w:tmpl w:val="2BA6FFEA"/>
    <w:lvl w:ilvl="0" w:tplc="D53C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6418CC"/>
    <w:multiLevelType w:val="hybridMultilevel"/>
    <w:tmpl w:val="06D43FA2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90736"/>
    <w:multiLevelType w:val="hybridMultilevel"/>
    <w:tmpl w:val="AF80698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66166"/>
    <w:multiLevelType w:val="hybridMultilevel"/>
    <w:tmpl w:val="7EFA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737"/>
    <w:rsid w:val="00035BE6"/>
    <w:rsid w:val="000431F9"/>
    <w:rsid w:val="00A05AA5"/>
    <w:rsid w:val="00AC40E0"/>
    <w:rsid w:val="00AF2F85"/>
    <w:rsid w:val="00C154F7"/>
    <w:rsid w:val="00C46737"/>
    <w:rsid w:val="00D4132D"/>
    <w:rsid w:val="00DE3447"/>
    <w:rsid w:val="00E13749"/>
    <w:rsid w:val="00E8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285E"/>
  <w15:docId w15:val="{6A99CE2C-5D1B-4B64-95F7-823C6D1C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7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uiPriority w:val="99"/>
    <w:rsid w:val="00C4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4673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46737"/>
    <w:rPr>
      <w:rFonts w:ascii="Arial" w:eastAsia="Times New Roman" w:hAnsi="Arial" w:cs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4673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46737"/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C467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C4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4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Татьяна</cp:lastModifiedBy>
  <cp:revision>3</cp:revision>
  <cp:lastPrinted>2021-10-05T05:58:00Z</cp:lastPrinted>
  <dcterms:created xsi:type="dcterms:W3CDTF">2020-05-07T08:46:00Z</dcterms:created>
  <dcterms:modified xsi:type="dcterms:W3CDTF">2021-10-05T05:59:00Z</dcterms:modified>
</cp:coreProperties>
</file>