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left"/>
        <w:keepLines w:val="0"/>
        <w:keepNext w:val="0"/>
        <w:pageBreakBefore w:val="0"/>
        <w:spacing w:before="0" w:after="0" w:line="276" w:lineRule="auto"/>
        <w:shd w:val="clear" w:color="auto" w:fill="auto"/>
        <w:widowControl w:val="off"/>
        <w:rPr>
          <w:rFonts w:ascii="Arial" w:hAnsi="Arial" w:eastAsia="Arial" w:cs="Arial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/>
      </w:r>
      <w:r/>
    </w:p>
    <w:tbl>
      <w:tblPr>
        <w:tblStyle w:val="629"/>
        <w:tblW w:w="935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Look w:val="0400" w:firstRow="0" w:lastRow="0" w:firstColumn="0" w:lastColumn="0" w:noHBand="0" w:noVBand="1"/>
      </w:tblPr>
      <w:tblGrid>
        <w:gridCol w:w="4882"/>
        <w:gridCol w:w="4474"/>
        <w:tblGridChange w:id="0">
          <w:tblGrid>
            <w:gridCol w:w="4882"/>
            <w:gridCol w:w="4474"/>
          </w:tblGrid>
        </w:tblGridChange>
      </w:tblGrid>
      <w:tr>
        <w:trPr>
          <w:cantSplit w:val="false"/>
          <w:trHeight w:val="910"/>
        </w:trPr>
        <w:tc>
          <w:tcPr>
            <w:shd w:val="clear" w:color="auto" w:fill="auto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extDirection w:val="lrTb"/>
            <w:noWrap w:val="false"/>
          </w:tcPr>
          <w:p>
            <w:pPr>
              <w:spacing w:line="360" w:lineRule="auto"/>
            </w:pPr>
            <w:r>
              <w:rPr>
                <w:b/>
                <w:color w:val="000000"/>
              </w:rPr>
              <w:t xml:space="preserve">На бланке организации</w:t>
            </w:r>
            <w:r>
              <w:rPr>
                <w:color w:val="000000"/>
              </w:rPr>
              <w:t xml:space="preserve">                                         </w:t>
            </w:r>
            <w:r>
              <w:rPr/>
            </w:r>
            <w:r/>
          </w:p>
        </w:tc>
        <w:tc>
          <w:tcPr>
            <w:shd w:val="clear" w:color="auto" w:fill="auto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40" w:type="dxa"/>
              <w:top w:w="80" w:type="dxa"/>
              <w:right w:w="80" w:type="dxa"/>
              <w:bottom w:w="80" w:type="dxa"/>
            </w:tcMar>
            <w:textDirection w:val="lrTb"/>
            <w:noWrap w:val="false"/>
          </w:tcPr>
          <w:p>
            <w:pPr>
              <w:ind w:left="60" w:firstLine="0"/>
              <w:jc w:val="right"/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Руководителям </w:t>
            </w:r>
            <w:r/>
          </w:p>
          <w:p>
            <w:pPr>
              <w:ind w:left="60" w:firstLine="0"/>
              <w:jc w:val="right"/>
              <w:spacing w:line="360" w:lineRule="auto"/>
            </w:pPr>
            <w:r>
              <w:rPr>
                <w:b/>
                <w:color w:val="000000"/>
              </w:rPr>
              <w:t xml:space="preserve">образовательных организаций</w:t>
            </w:r>
            <w:r>
              <w:rPr/>
            </w:r>
            <w:r/>
          </w:p>
        </w:tc>
      </w:tr>
    </w:tbl>
    <w:p>
      <w:pPr>
        <w:jc w:val="right"/>
        <w:spacing w:line="360" w:lineRule="auto"/>
        <w:rPr>
          <w:color w:val="b7b7b7"/>
        </w:rPr>
      </w:pPr>
      <w:r>
        <w:rPr>
          <w:color w:val="b7b7b7"/>
        </w:rPr>
        <w:t xml:space="preserve">Приложение 1</w:t>
      </w:r>
      <w:r/>
    </w:p>
    <w:p>
      <w:pPr>
        <w:jc w:val="center"/>
      </w:pPr>
      <w:r>
        <w:rPr/>
      </w:r>
      <w:r/>
    </w:p>
    <w:p>
      <w:pPr>
        <w:jc w:val="center"/>
      </w:pPr>
      <w:r>
        <w:rPr/>
      </w:r>
      <w:r/>
    </w:p>
    <w:p>
      <w:pPr>
        <w:jc w:val="center"/>
      </w:pPr>
      <w:r>
        <w:rPr/>
        <w:t xml:space="preserve">Уважаемые коллеги!</w:t>
      </w:r>
      <w:r/>
    </w:p>
    <w:p>
      <w:pPr>
        <w:jc w:val="center"/>
        <w:rPr>
          <w:b/>
        </w:rPr>
      </w:pPr>
      <w:r>
        <w:rPr/>
      </w:r>
      <w:r/>
    </w:p>
    <w:p>
      <w:pPr>
        <w:ind w:firstLine="720"/>
        <w:jc w:val="both"/>
      </w:pPr>
      <w:r>
        <w:rPr/>
      </w:r>
      <w:r/>
    </w:p>
    <w:p>
      <w:pPr>
        <w:ind w:firstLine="567"/>
        <w:jc w:val="both"/>
        <w:spacing w:before="20" w:after="20"/>
      </w:pPr>
      <w:r>
        <w:rPr/>
        <w:t xml:space="preserve">С 10 по 15 апреля Яндекс проведёт второй онлайн-фестиваль «8 БИТ». Темы фестиваля будут интересны и подросткам, которые решают, кем стать, и взрослым, которые хотят разобраться в digital-профессиях. Каждый день будет посвящён определённому сервису </w:t>
      </w:r>
      <w:r>
        <w:rPr/>
        <w:t xml:space="preserve">Яндекса: продуктовые команды расскажут, люди каких профессий создают магию технологий и почему IT — это не только разработка. Вести фестиваль будут известные блогеры. Познакомиться с программой и экспертами онлайн-фестиваля Яндекса «8 БИТ» можно на сайте: </w:t>
      </w:r>
      <w:hyperlink r:id="rId9" w:tooltip="https://yandex.ru/8bit-fest" w:history="1">
        <w:r>
          <w:rPr>
            <w:color w:val="0563c1"/>
            <w:u w:val="single"/>
          </w:rPr>
          <w:t xml:space="preserve">https://yandex.ru/8bit-fest</w:t>
        </w:r>
      </w:hyperlink>
      <w:r>
        <w:rPr/>
        <w:t xml:space="preserve"> </w:t>
      </w:r>
      <w:r/>
    </w:p>
    <w:p>
      <w:pPr>
        <w:ind w:firstLine="567"/>
        <w:jc w:val="both"/>
        <w:spacing w:before="20" w:after="20"/>
      </w:pPr>
      <w:r>
        <w:rPr/>
        <w:t xml:space="preserve">Как Алиса становится человечнее и умнее, сколько сотрудников нужно для релиза приложения и как роботы помогают доставлять товары. Эксперты Yandex Cloud расскажут, как в облаках придумывают и создают нейросети, которые помогают в социальных </w:t>
      </w:r>
      <w:r>
        <w:rPr/>
        <w:t xml:space="preserve">и научных проектах, например, считают рачков на Байкале. Сотрудники Яндекса объяснят, кто такой ML-разработчик, и раскроют секрет, как алгоритмы учатся писать тексты, а также поделятся, как креативная команда взаимодействует с разработчиками и продактами. </w:t>
      </w:r>
      <w:r/>
    </w:p>
    <w:p>
      <w:pPr>
        <w:ind w:firstLine="567"/>
        <w:jc w:val="both"/>
        <w:spacing w:before="20" w:after="20"/>
      </w:pPr>
      <w:r>
        <w:rPr/>
        <w:t xml:space="preserve">На фестивале можно будет поупражняться в написании код</w:t>
      </w:r>
      <w:r>
        <w:rPr/>
        <w:t xml:space="preserve">а, ощутить себя нейро-художником, создать бота-помощника и увидеть, как разрабатывались компьютерные игры в прошлом. В неформальной обстановке гости фестиваля поделятся, как учились на своих ошибках и какие трудности приходилось преодолевать на пути в IT. </w:t>
      </w:r>
      <w:r/>
    </w:p>
    <w:p>
      <w:pPr>
        <w:ind w:firstLine="567"/>
        <w:jc w:val="both"/>
        <w:spacing w:before="20" w:after="20"/>
      </w:pPr>
      <w:r>
        <w:rPr/>
        <w:t xml:space="preserve">Специально для родителей в рамках фестиваля «8 БИТ» будет отдельный трек, в котором эксперты Яндекс Учебника расскажут, как пом</w:t>
      </w:r>
      <w:r>
        <w:rPr/>
        <w:t xml:space="preserve">очь ребёнку сориентироваться в digital-профессиях, перестать бояться новых технологий и чувствовать себя безопасно в сети. Кроме того, Академия Яндекса проведёт дни открытых дверей партнёрских вузов и расскажет, как попасть на востребованные специальности.</w:t>
      </w:r>
      <w:r/>
    </w:p>
    <w:p>
      <w:pPr>
        <w:ind w:firstLine="567"/>
        <w:jc w:val="both"/>
        <w:spacing w:before="200" w:after="200"/>
        <w:rPr>
          <w:highlight w:val="none"/>
        </w:rPr>
      </w:pPr>
      <w:r>
        <w:rPr/>
        <w:t xml:space="preserve">С полным пакетом документов можно ознакомиться по ссылке: </w:t>
      </w:r>
      <w:hyperlink r:id="rId10" w:tooltip="https://disk.yandex.ru/d/00d2nvW7YKOBjA" w:history="1">
        <w:r>
          <w:rPr>
            <w:color w:val="0563c1"/>
            <w:u w:val="single"/>
          </w:rPr>
          <w:t xml:space="preserve">https://disk.yandex.ru/d/00d2nvW7YKOBjA</w:t>
        </w:r>
      </w:hyperlink>
      <w:r>
        <w:rPr/>
      </w:r>
      <w:r/>
    </w:p>
    <w:p>
      <w:pPr>
        <w:ind w:firstLine="567"/>
        <w:jc w:val="both"/>
        <w:spacing w:before="200" w:after="200"/>
      </w:pPr>
      <w:r>
        <w:rPr>
          <w:highlight w:val="none"/>
        </w:rPr>
      </w:r>
      <w:r>
        <w:rPr>
          <w:highlight w:val="none"/>
        </w:rPr>
      </w:r>
    </w:p>
    <w:p>
      <w:pPr>
        <w:ind w:firstLine="567"/>
        <w:jc w:val="both"/>
      </w:pPr>
      <w:r>
        <w:rPr>
          <w:b/>
        </w:rPr>
        <w:t xml:space="preserve">Просим вас проинформировать образовательные организации о проведении фестиваля «8 БИТ», а также разместить информацию о проведении фестиваля на сайте школы. Необходимые материалы размещены по ссылке выше.</w:t>
      </w:r>
      <w:r>
        <w:rPr/>
      </w:r>
      <w:r/>
    </w:p>
    <w:p>
      <w:pPr>
        <w:jc w:val="both"/>
      </w:pPr>
      <w:r>
        <w:rPr/>
      </w:r>
      <w:r/>
    </w:p>
    <w:sectPr>
      <w:footnotePr/>
      <w:endnotePr/>
      <w:type w:val="nextPage"/>
      <w:pgSz w:w="11909" w:h="16834" w:orient="portrait"/>
      <w:pgMar w:top="1440" w:right="1440" w:bottom="1440" w:left="1440" w:header="72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" w:eastAsia="zh-CN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20"/>
    <w:link w:val="606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20"/>
    <w:link w:val="607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20"/>
    <w:link w:val="608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20"/>
    <w:link w:val="609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20"/>
    <w:link w:val="610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20"/>
    <w:link w:val="611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3"/>
    <w:next w:val="61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2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3"/>
    <w:next w:val="61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2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3"/>
    <w:next w:val="61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2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620"/>
    <w:link w:val="624"/>
    <w:uiPriority w:val="10"/>
    <w:rPr>
      <w:sz w:val="48"/>
      <w:szCs w:val="48"/>
    </w:rPr>
  </w:style>
  <w:style w:type="character" w:styleId="36">
    <w:name w:val="Subtitle Char"/>
    <w:basedOn w:val="620"/>
    <w:link w:val="628"/>
    <w:uiPriority w:val="11"/>
    <w:rPr>
      <w:sz w:val="24"/>
      <w:szCs w:val="24"/>
    </w:rPr>
  </w:style>
  <w:style w:type="paragraph" w:styleId="37">
    <w:name w:val="Quote"/>
    <w:basedOn w:val="613"/>
    <w:next w:val="61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3"/>
    <w:next w:val="61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20"/>
    <w:link w:val="41"/>
    <w:uiPriority w:val="99"/>
  </w:style>
  <w:style w:type="paragraph" w:styleId="43">
    <w:name w:val="Footer"/>
    <w:basedOn w:val="61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20"/>
    <w:link w:val="43"/>
    <w:uiPriority w:val="99"/>
  </w:style>
  <w:style w:type="paragraph" w:styleId="45">
    <w:name w:val="Caption"/>
    <w:basedOn w:val="613"/>
    <w:next w:val="6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1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20"/>
    <w:uiPriority w:val="99"/>
    <w:unhideWhenUsed/>
    <w:rPr>
      <w:vertAlign w:val="superscript"/>
    </w:rPr>
  </w:style>
  <w:style w:type="paragraph" w:styleId="177">
    <w:name w:val="endnote text"/>
    <w:basedOn w:val="61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20"/>
    <w:uiPriority w:val="99"/>
    <w:semiHidden/>
    <w:unhideWhenUsed/>
    <w:rPr>
      <w:vertAlign w:val="superscript"/>
    </w:rPr>
  </w:style>
  <w:style w:type="paragraph" w:styleId="180">
    <w:name w:val="toc 1"/>
    <w:basedOn w:val="613"/>
    <w:next w:val="61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3"/>
    <w:next w:val="61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3"/>
    <w:next w:val="61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3"/>
    <w:next w:val="61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3"/>
    <w:next w:val="61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3"/>
    <w:next w:val="61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3"/>
    <w:next w:val="61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3"/>
    <w:next w:val="61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3"/>
    <w:next w:val="61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3"/>
    <w:next w:val="613"/>
    <w:uiPriority w:val="99"/>
    <w:unhideWhenUsed/>
    <w:pPr>
      <w:spacing w:after="0" w:afterAutospacing="0"/>
    </w:pPr>
  </w:style>
  <w:style w:type="paragraph" w:styleId="604">
    <w:name w:val="Normal"/>
  </w:style>
  <w:style w:type="paragraph" w:styleId="606">
    <w:name w:val="Heading 1"/>
    <w:basedOn w:val="604"/>
    <w:next w:val="604"/>
    <w:pPr>
      <w:keepLines/>
      <w:keepNext/>
      <w:spacing w:before="400" w:after="120"/>
    </w:pPr>
    <w:rPr>
      <w:sz w:val="40"/>
      <w:szCs w:val="40"/>
    </w:rPr>
  </w:style>
  <w:style w:type="paragraph" w:styleId="607">
    <w:name w:val="Heading 2"/>
    <w:basedOn w:val="604"/>
    <w:next w:val="604"/>
    <w:pPr>
      <w:keepLines/>
      <w:keepNext/>
      <w:spacing w:before="360" w:after="120"/>
    </w:pPr>
    <w:rPr>
      <w:sz w:val="32"/>
      <w:szCs w:val="32"/>
    </w:rPr>
  </w:style>
  <w:style w:type="paragraph" w:styleId="608">
    <w:name w:val="Heading 3"/>
    <w:basedOn w:val="604"/>
    <w:next w:val="604"/>
    <w:pPr>
      <w:keepLines/>
      <w:keepNext/>
      <w:spacing w:before="320" w:after="80"/>
    </w:pPr>
    <w:rPr>
      <w:color w:val="434343"/>
      <w:sz w:val="28"/>
      <w:szCs w:val="28"/>
    </w:rPr>
  </w:style>
  <w:style w:type="paragraph" w:styleId="609">
    <w:name w:val="Heading 4"/>
    <w:basedOn w:val="604"/>
    <w:next w:val="604"/>
    <w:pPr>
      <w:keepLines/>
      <w:keepNext/>
      <w:spacing w:before="280" w:after="80"/>
    </w:pPr>
    <w:rPr>
      <w:color w:val="666666"/>
      <w:sz w:val="24"/>
      <w:szCs w:val="24"/>
    </w:rPr>
  </w:style>
  <w:style w:type="paragraph" w:styleId="610">
    <w:name w:val="Heading 5"/>
    <w:basedOn w:val="604"/>
    <w:next w:val="604"/>
    <w:pPr>
      <w:keepLines/>
      <w:keepNext/>
      <w:spacing w:before="240" w:after="80"/>
    </w:pPr>
    <w:rPr>
      <w:color w:val="666666"/>
    </w:rPr>
  </w:style>
  <w:style w:type="paragraph" w:styleId="611">
    <w:name w:val="Heading 6"/>
    <w:basedOn w:val="604"/>
    <w:next w:val="604"/>
    <w:pPr>
      <w:keepLines/>
      <w:keepNext/>
      <w:spacing w:before="240" w:after="80"/>
    </w:pPr>
    <w:rPr>
      <w:i/>
      <w:color w:val="666666"/>
    </w:rPr>
  </w:style>
  <w:style w:type="paragraph" w:styleId="612">
    <w:name w:val="Title"/>
    <w:basedOn w:val="604"/>
    <w:next w:val="604"/>
    <w:pPr>
      <w:keepLines/>
      <w:keepNext/>
      <w:spacing w:after="60"/>
    </w:pPr>
    <w:rPr>
      <w:sz w:val="52"/>
      <w:szCs w:val="52"/>
    </w:rPr>
  </w:style>
  <w:style w:type="paragraph" w:styleId="613">
    <w:name w:val="Normal"/>
    <w:qFormat/>
  </w:style>
  <w:style w:type="paragraph" w:styleId="614">
    <w:name w:val="Heading 1"/>
    <w:basedOn w:val="613"/>
    <w:next w:val="613"/>
    <w:uiPriority w:val="9"/>
    <w:qFormat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615">
    <w:name w:val="Heading 2"/>
    <w:basedOn w:val="613"/>
    <w:next w:val="613"/>
    <w:uiPriority w:val="9"/>
    <w:semiHidden/>
    <w:unhideWhenUsed/>
    <w:qFormat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616">
    <w:name w:val="Heading 3"/>
    <w:basedOn w:val="613"/>
    <w:next w:val="613"/>
    <w:uiPriority w:val="9"/>
    <w:semiHidden/>
    <w:unhideWhenUsed/>
    <w:qFormat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617">
    <w:name w:val="Heading 4"/>
    <w:basedOn w:val="613"/>
    <w:next w:val="613"/>
    <w:uiPriority w:val="9"/>
    <w:semiHidden/>
    <w:unhideWhenUsed/>
    <w:qFormat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618">
    <w:name w:val="Heading 5"/>
    <w:basedOn w:val="613"/>
    <w:next w:val="613"/>
    <w:uiPriority w:val="9"/>
    <w:semiHidden/>
    <w:unhideWhenUsed/>
    <w:qFormat/>
    <w:pPr>
      <w:keepLines/>
      <w:keepNext/>
      <w:spacing w:before="240" w:after="80"/>
      <w:outlineLvl w:val="4"/>
    </w:pPr>
    <w:rPr>
      <w:color w:val="666666"/>
    </w:rPr>
  </w:style>
  <w:style w:type="paragraph" w:styleId="619">
    <w:name w:val="Heading 6"/>
    <w:basedOn w:val="613"/>
    <w:next w:val="613"/>
    <w:uiPriority w:val="9"/>
    <w:semiHidden/>
    <w:unhideWhenUsed/>
    <w:qFormat/>
    <w:pPr>
      <w:keepLines/>
      <w:keepNext/>
      <w:spacing w:before="240" w:after="80"/>
      <w:outlineLvl w:val="5"/>
    </w:pPr>
    <w:rPr>
      <w:i/>
      <w:color w:val="666666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table" w:styleId="62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24">
    <w:name w:val="Title"/>
    <w:basedOn w:val="613"/>
    <w:next w:val="613"/>
    <w:uiPriority w:val="10"/>
    <w:qFormat/>
    <w:pPr>
      <w:keepLines/>
      <w:keepNext/>
      <w:spacing w:after="60"/>
    </w:pPr>
    <w:rPr>
      <w:sz w:val="52"/>
      <w:szCs w:val="52"/>
    </w:rPr>
  </w:style>
  <w:style w:type="paragraph" w:styleId="625">
    <w:name w:val="Subtitle"/>
    <w:basedOn w:val="613"/>
    <w:next w:val="613"/>
    <w:uiPriority w:val="11"/>
    <w:qFormat/>
    <w:pPr>
      <w:keepLines/>
      <w:keepNext/>
      <w:spacing w:after="320"/>
    </w:pPr>
    <w:rPr>
      <w:color w:val="666666"/>
      <w:sz w:val="30"/>
      <w:szCs w:val="30"/>
    </w:rPr>
  </w:style>
  <w:style w:type="character" w:styleId="626">
    <w:name w:val="Hyperlink"/>
    <w:basedOn w:val="620"/>
    <w:rPr>
      <w:color w:val="0563c1"/>
      <w:u w:val="single"/>
    </w:rPr>
  </w:style>
  <w:style w:type="character" w:styleId="627">
    <w:name w:val="Unresolved Mention"/>
    <w:basedOn w:val="620"/>
    <w:uiPriority w:val="99"/>
    <w:semiHidden/>
    <w:unhideWhenUsed/>
    <w:rPr>
      <w:color w:val="605e5c"/>
      <w:shd w:val="clear" w:color="auto" w:fill="e1dfdd"/>
    </w:rPr>
  </w:style>
  <w:style w:type="paragraph" w:styleId="628">
    <w:name w:val="Subtitle"/>
    <w:basedOn w:val="604"/>
    <w:next w:val="604"/>
    <w:pPr>
      <w:keepLines/>
      <w:keepNext/>
      <w:spacing w:after="320"/>
    </w:pPr>
    <w:rPr>
      <w:color w:val="666666"/>
      <w:sz w:val="30"/>
      <w:szCs w:val="30"/>
    </w:rPr>
  </w:style>
  <w:style w:type="table" w:styleId="629">
    <w:name w:val="StGen0"/>
    <w:basedOn w:val="623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yandex.ru/8bit-fest" TargetMode="External"/><Relationship Id="rId10" Type="http://schemas.openxmlformats.org/officeDocument/2006/relationships/hyperlink" Target="https://disk.yandex.ru/d/00d2nvW7YKOBj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G6wHJ1OCiQ1txepevC6YOrh4RA==">AMUW2mVa4KXpNJTZ76sNcs5ql2YBevBwpw2Yx0fgCLYNeFvXxGK8B1DlgkRB0bnyiSgkj3rUCkojpuVcXR0sR0DQiR0RDZgsfc9n3G/zFlnbAU5smfHEHw4=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Павел Концов</cp:lastModifiedBy>
  <cp:revision>1</cp:revision>
  <dcterms:created xsi:type="dcterms:W3CDTF">2023-03-24T04:00:00Z</dcterms:created>
  <dcterms:modified xsi:type="dcterms:W3CDTF">2023-03-30T12:28:18Z</dcterms:modified>
</cp:coreProperties>
</file>